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52EE7" w14:textId="45A7E744" w:rsidR="006D4D70" w:rsidRPr="003F2F99" w:rsidRDefault="006D4D70" w:rsidP="006D4D70">
      <w:pPr>
        <w:spacing w:after="0"/>
        <w:ind w:left="1985" w:hanging="1985"/>
        <w:rPr>
          <w:rFonts w:ascii="Arial" w:eastAsiaTheme="minorEastAsia" w:hAnsi="Arial" w:cs="Arial"/>
          <w:b/>
          <w:sz w:val="24"/>
          <w:szCs w:val="24"/>
          <w:lang w:eastAsia="zh-CN"/>
        </w:rPr>
      </w:pPr>
      <w:r w:rsidRPr="009F33B7">
        <w:rPr>
          <w:rFonts w:ascii="Arial" w:eastAsiaTheme="minorEastAsia" w:hAnsi="Arial" w:cs="Arial"/>
          <w:b/>
          <w:sz w:val="24"/>
          <w:szCs w:val="24"/>
          <w:lang w:eastAsia="zh-CN"/>
        </w:rPr>
        <w:t>3GPP TSG-RAN WG4 Meeting#</w:t>
      </w:r>
      <w:r w:rsidR="00942010">
        <w:rPr>
          <w:rFonts w:ascii="Arial" w:eastAsiaTheme="minorEastAsia" w:hAnsi="Arial" w:cs="Arial"/>
          <w:b/>
          <w:sz w:val="24"/>
          <w:szCs w:val="24"/>
          <w:lang w:eastAsia="zh-CN"/>
        </w:rPr>
        <w:t>11</w:t>
      </w:r>
      <w:r w:rsidR="00E30194">
        <w:rPr>
          <w:rFonts w:ascii="Arial" w:eastAsiaTheme="minorEastAsia" w:hAnsi="Arial" w:cs="Arial"/>
          <w:b/>
          <w:sz w:val="24"/>
          <w:szCs w:val="24"/>
          <w:lang w:eastAsia="zh-CN"/>
        </w:rPr>
        <w:t>2</w:t>
      </w:r>
      <w:r w:rsidR="009A3161">
        <w:rPr>
          <w:rFonts w:ascii="Arial" w:eastAsiaTheme="minorEastAsia" w:hAnsi="Arial" w:cs="Arial"/>
          <w:b/>
          <w:sz w:val="24"/>
          <w:szCs w:val="24"/>
          <w:lang w:eastAsia="zh-CN"/>
        </w:rPr>
        <w:t>bis</w:t>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b/>
      </w:r>
      <w:r w:rsidR="002A1649">
        <w:rPr>
          <w:rFonts w:ascii="Arial" w:eastAsiaTheme="minorEastAsia" w:hAnsi="Arial" w:cs="Arial"/>
          <w:b/>
          <w:sz w:val="24"/>
          <w:szCs w:val="24"/>
          <w:lang w:eastAsia="zh-CN"/>
        </w:rPr>
        <w:tab/>
      </w:r>
      <w:r w:rsidRPr="00407D85">
        <w:rPr>
          <w:rFonts w:ascii="Arial" w:eastAsiaTheme="minorEastAsia" w:hAnsi="Arial" w:cs="Arial"/>
          <w:b/>
          <w:sz w:val="24"/>
          <w:szCs w:val="24"/>
          <w:lang w:eastAsia="zh-CN"/>
        </w:rPr>
        <w:t>R4-2</w:t>
      </w:r>
      <w:r>
        <w:rPr>
          <w:rFonts w:ascii="Arial" w:eastAsiaTheme="minorEastAsia" w:hAnsi="Arial" w:cs="Arial"/>
          <w:b/>
          <w:sz w:val="24"/>
          <w:szCs w:val="24"/>
          <w:lang w:eastAsia="zh-CN"/>
        </w:rPr>
        <w:t>4</w:t>
      </w:r>
      <w:r w:rsidR="00E30194">
        <w:rPr>
          <w:rFonts w:ascii="Arial" w:eastAsiaTheme="minorEastAsia" w:hAnsi="Arial" w:cs="Arial"/>
          <w:b/>
          <w:sz w:val="24"/>
          <w:szCs w:val="24"/>
          <w:lang w:eastAsia="zh-CN"/>
        </w:rPr>
        <w:t>1</w:t>
      </w:r>
      <w:r w:rsidR="008F4474">
        <w:rPr>
          <w:rFonts w:ascii="Arial" w:eastAsiaTheme="minorEastAsia" w:hAnsi="Arial" w:cs="Arial"/>
          <w:b/>
          <w:sz w:val="24"/>
          <w:szCs w:val="24"/>
          <w:lang w:eastAsia="zh-CN"/>
        </w:rPr>
        <w:t>6</w:t>
      </w:r>
      <w:r w:rsidR="00230D54">
        <w:rPr>
          <w:rFonts w:ascii="Arial" w:eastAsiaTheme="minorEastAsia" w:hAnsi="Arial" w:cs="Arial"/>
          <w:b/>
          <w:sz w:val="24"/>
          <w:szCs w:val="24"/>
          <w:lang w:eastAsia="zh-CN"/>
        </w:rPr>
        <w:t>379</w:t>
      </w:r>
    </w:p>
    <w:p w14:paraId="049DFC34" w14:textId="4B329EFA" w:rsidR="00942010" w:rsidRDefault="009A3161" w:rsidP="00942010">
      <w:pPr>
        <w:tabs>
          <w:tab w:val="left" w:pos="1985"/>
        </w:tabs>
        <w:spacing w:after="0"/>
        <w:jc w:val="both"/>
        <w:rPr>
          <w:rFonts w:ascii="Arial" w:eastAsiaTheme="minorEastAsia" w:hAnsi="Arial" w:cs="Arial"/>
          <w:b/>
          <w:sz w:val="24"/>
          <w:szCs w:val="24"/>
          <w:lang w:eastAsia="zh-CN"/>
        </w:rPr>
      </w:pPr>
      <w:r>
        <w:rPr>
          <w:rFonts w:ascii="Arial" w:eastAsiaTheme="minorEastAsia" w:hAnsi="Arial" w:cs="Arial"/>
          <w:b/>
          <w:sz w:val="24"/>
          <w:szCs w:val="24"/>
          <w:lang w:eastAsia="zh-CN"/>
        </w:rPr>
        <w:t>Hefei</w:t>
      </w:r>
      <w:r w:rsidR="00942010" w:rsidRPr="00596CBF">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China</w:t>
      </w:r>
      <w:r w:rsidR="00942010" w:rsidRPr="00596CBF">
        <w:rPr>
          <w:rFonts w:ascii="Arial" w:eastAsiaTheme="minorEastAsia" w:hAnsi="Arial" w:cs="Arial"/>
          <w:b/>
          <w:sz w:val="24"/>
          <w:szCs w:val="24"/>
          <w:lang w:eastAsia="zh-CN"/>
        </w:rPr>
        <w:t xml:space="preserve">, </w:t>
      </w:r>
      <w:r w:rsidR="003D7EB3">
        <w:rPr>
          <w:rFonts w:ascii="Arial" w:eastAsiaTheme="minorEastAsia" w:hAnsi="Arial" w:cs="Arial"/>
          <w:b/>
          <w:sz w:val="24"/>
          <w:szCs w:val="24"/>
          <w:lang w:eastAsia="zh-CN"/>
        </w:rPr>
        <w:t>1</w:t>
      </w:r>
      <w:r>
        <w:rPr>
          <w:rFonts w:ascii="Arial" w:eastAsiaTheme="minorEastAsia" w:hAnsi="Arial" w:cs="Arial"/>
          <w:b/>
          <w:sz w:val="24"/>
          <w:szCs w:val="24"/>
          <w:lang w:eastAsia="zh-CN"/>
        </w:rPr>
        <w:t>4</w:t>
      </w:r>
      <w:r w:rsidR="00942010">
        <w:rPr>
          <w:rFonts w:ascii="Arial" w:eastAsiaTheme="minorEastAsia" w:hAnsi="Arial" w:cs="Arial"/>
          <w:b/>
          <w:sz w:val="24"/>
          <w:szCs w:val="24"/>
          <w:lang w:eastAsia="zh-CN"/>
        </w:rPr>
        <w:t xml:space="preserve"> </w:t>
      </w:r>
      <w:r w:rsidR="00942010" w:rsidRPr="00596CBF">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18</w:t>
      </w:r>
      <w:r w:rsidR="00942010">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October</w:t>
      </w:r>
      <w:r w:rsidR="00942010" w:rsidRPr="00596CBF">
        <w:rPr>
          <w:rFonts w:ascii="Arial" w:eastAsiaTheme="minorEastAsia" w:hAnsi="Arial" w:cs="Arial"/>
          <w:b/>
          <w:sz w:val="24"/>
          <w:szCs w:val="24"/>
          <w:lang w:eastAsia="zh-CN"/>
        </w:rPr>
        <w:t xml:space="preserve"> 2024</w:t>
      </w:r>
    </w:p>
    <w:p w14:paraId="1E4A965B" w14:textId="77777777" w:rsidR="00821DAE" w:rsidRDefault="00821DAE" w:rsidP="00821DAE">
      <w:pPr>
        <w:tabs>
          <w:tab w:val="left" w:pos="1985"/>
        </w:tabs>
        <w:spacing w:after="0"/>
        <w:jc w:val="both"/>
        <w:rPr>
          <w:rFonts w:ascii="Arial" w:eastAsiaTheme="minorEastAsia" w:hAnsi="Arial" w:cs="Arial"/>
          <w:b/>
          <w:sz w:val="24"/>
          <w:szCs w:val="24"/>
          <w:lang w:eastAsia="zh-CN"/>
        </w:rPr>
      </w:pPr>
    </w:p>
    <w:p w14:paraId="3D6913F7" w14:textId="11BBE365" w:rsidR="003D6C94" w:rsidRDefault="00E61455" w:rsidP="00983D2F">
      <w:pPr>
        <w:tabs>
          <w:tab w:val="left" w:pos="1985"/>
        </w:tabs>
        <w:spacing w:after="0"/>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230D54" w:rsidRPr="00230D54">
        <w:rPr>
          <w:rFonts w:ascii="Arial" w:hAnsi="Arial" w:cs="Arial"/>
          <w:bCs/>
          <w:sz w:val="22"/>
        </w:rPr>
        <w:t>On RAN4 PRD scope for Release19 and beyond</w:t>
      </w:r>
    </w:p>
    <w:p w14:paraId="195DA234" w14:textId="3B5B6CC8"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5505C2">
        <w:rPr>
          <w:rFonts w:ascii="Arial" w:hAnsi="Arial" w:cs="Arial"/>
          <w:bCs/>
          <w:sz w:val="22"/>
        </w:rPr>
        <w:t>,</w:t>
      </w:r>
      <w:r w:rsidRPr="004D5547">
        <w:rPr>
          <w:rFonts w:ascii="Arial" w:hAnsi="Arial" w:cs="Arial"/>
          <w:bCs/>
          <w:sz w:val="22"/>
        </w:rPr>
        <w:t xml:space="preserve"> Inc.</w:t>
      </w:r>
    </w:p>
    <w:p w14:paraId="041E2905" w14:textId="569616E9" w:rsidR="00B4277E" w:rsidRDefault="00E61455" w:rsidP="00A27764">
      <w:pPr>
        <w:tabs>
          <w:tab w:val="left" w:pos="1985"/>
        </w:tabs>
        <w:spacing w:after="0"/>
        <w:rPr>
          <w:rFonts w:ascii="Arial" w:hAnsi="Arial" w:cs="Arial"/>
          <w:sz w:val="22"/>
          <w:lang w:eastAsia="zh-CN"/>
        </w:rPr>
      </w:pPr>
      <w:r w:rsidRPr="009303F1">
        <w:rPr>
          <w:rFonts w:ascii="Arial" w:hAnsi="Arial" w:cs="Arial"/>
          <w:b/>
          <w:sz w:val="22"/>
          <w:lang w:val="en-US"/>
        </w:rPr>
        <w:t>Agenda Item:</w:t>
      </w:r>
      <w:r w:rsidRPr="009303F1">
        <w:rPr>
          <w:rFonts w:ascii="Arial" w:hAnsi="Arial" w:cs="Arial"/>
          <w:b/>
          <w:sz w:val="22"/>
          <w:lang w:val="en-US"/>
        </w:rPr>
        <w:tab/>
      </w:r>
      <w:r w:rsidR="00230D54" w:rsidRPr="00230D54">
        <w:rPr>
          <w:rFonts w:ascii="Arial" w:hAnsi="Arial" w:cs="Arial"/>
          <w:sz w:val="22"/>
          <w:lang w:eastAsia="zh-CN"/>
        </w:rPr>
        <w:t>8.1.1.1</w:t>
      </w:r>
      <w:r w:rsidR="00230D54">
        <w:rPr>
          <w:rFonts w:ascii="Arial" w:hAnsi="Arial" w:cs="Arial"/>
          <w:sz w:val="22"/>
          <w:lang w:eastAsia="zh-CN"/>
        </w:rPr>
        <w:t xml:space="preserve"> </w:t>
      </w:r>
      <w:r w:rsidR="00230D54" w:rsidRPr="00230D54">
        <w:rPr>
          <w:rFonts w:ascii="Arial" w:hAnsi="Arial" w:cs="Arial"/>
          <w:sz w:val="22"/>
          <w:lang w:eastAsia="zh-CN"/>
        </w:rPr>
        <w:t>PRD</w:t>
      </w:r>
    </w:p>
    <w:p w14:paraId="5E188A5E" w14:textId="08576D9E" w:rsidR="00E61455" w:rsidRPr="00B4277E" w:rsidRDefault="00E61455" w:rsidP="00B4277E">
      <w:pPr>
        <w:tabs>
          <w:tab w:val="left" w:pos="1985"/>
        </w:tabs>
        <w:jc w:val="both"/>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230D54">
        <w:rPr>
          <w:rFonts w:ascii="Arial" w:hAnsi="Arial" w:cs="Arial"/>
          <w:sz w:val="22"/>
          <w:lang w:eastAsia="zh-CN"/>
        </w:rPr>
        <w:t>Discussion</w:t>
      </w:r>
    </w:p>
    <w:p w14:paraId="6C9913EA" w14:textId="101B8BB1" w:rsidR="00F2750F" w:rsidRDefault="00F2750F" w:rsidP="006C0252">
      <w:pPr>
        <w:pStyle w:val="Heading1"/>
        <w:spacing w:after="120"/>
        <w:ind w:left="567" w:hanging="567"/>
      </w:pPr>
      <w:r>
        <w:t>1</w:t>
      </w:r>
      <w:r>
        <w:tab/>
        <w:t>Backgroun</w:t>
      </w:r>
      <w:r w:rsidR="004E4A54">
        <w:t>d</w:t>
      </w:r>
    </w:p>
    <w:p w14:paraId="1A5E5EB3" w14:textId="1AB0661C" w:rsidR="00F2750F" w:rsidRPr="00AB149D" w:rsidRDefault="00A37ACD" w:rsidP="00A37ACD">
      <w:pPr>
        <w:spacing w:after="0"/>
      </w:pPr>
      <w:bookmarkStart w:id="0" w:name="_Hlk149936446"/>
      <w:r>
        <w:t>In RAN#1</w:t>
      </w:r>
      <w:r w:rsidR="00964C62">
        <w:t>12</w:t>
      </w:r>
      <w:r w:rsidR="00B4277E">
        <w:t>,</w:t>
      </w:r>
      <w:r w:rsidR="00964C62">
        <w:t xml:space="preserve"> </w:t>
      </w:r>
      <w:bookmarkStart w:id="1" w:name="_Hlk165324434"/>
      <w:r w:rsidR="00230D54">
        <w:t xml:space="preserve">the RAN4 group agreed to discuss the scope of a Permanent Reference Document (PRD) on band combinations. </w:t>
      </w:r>
      <w:r w:rsidR="00230D54" w:rsidRPr="00230D54">
        <w:t>In this contribution, we provide our view on the expected content for band combination which seems the consensus for Release 19. We also provide our views on what topics and content RAN4 PRD(s) should aim at longer term.</w:t>
      </w:r>
    </w:p>
    <w:bookmarkEnd w:id="0"/>
    <w:bookmarkEnd w:id="1"/>
    <w:p w14:paraId="61F277A6" w14:textId="4B359D79" w:rsidR="00343AA7" w:rsidRDefault="00B80DFB" w:rsidP="00446528">
      <w:pPr>
        <w:pStyle w:val="Heading1"/>
        <w:numPr>
          <w:ilvl w:val="0"/>
          <w:numId w:val="1"/>
        </w:numPr>
        <w:ind w:left="567" w:hanging="567"/>
      </w:pPr>
      <w:r>
        <w:t>Discussion</w:t>
      </w:r>
    </w:p>
    <w:p w14:paraId="3044C427" w14:textId="620395AA" w:rsidR="00283913" w:rsidRDefault="006B1B45" w:rsidP="003C0520">
      <w:pPr>
        <w:pStyle w:val="Heading2"/>
        <w:tabs>
          <w:tab w:val="left" w:pos="5865"/>
        </w:tabs>
        <w:rPr>
          <w:rFonts w:eastAsia="Arial"/>
          <w:lang w:eastAsia="zh-CN"/>
        </w:rPr>
      </w:pPr>
      <w:r>
        <w:rPr>
          <w:rFonts w:eastAsia="Arial"/>
          <w:lang w:eastAsia="zh-CN"/>
        </w:rPr>
        <w:t>2.1</w:t>
      </w:r>
      <w:r w:rsidR="00A27764">
        <w:rPr>
          <w:rFonts w:eastAsia="Arial"/>
          <w:lang w:eastAsia="zh-CN"/>
        </w:rPr>
        <w:t xml:space="preserve"> </w:t>
      </w:r>
      <w:r w:rsidR="00B56665">
        <w:rPr>
          <w:rFonts w:eastAsia="Arial"/>
          <w:lang w:eastAsia="zh-CN"/>
        </w:rPr>
        <w:t>Way forward</w:t>
      </w:r>
      <w:r w:rsidR="00A27764">
        <w:rPr>
          <w:rFonts w:eastAsia="Arial"/>
          <w:lang w:eastAsia="zh-CN"/>
        </w:rPr>
        <w:t xml:space="preserve"> </w:t>
      </w:r>
      <w:r w:rsidR="007F1177">
        <w:rPr>
          <w:rFonts w:eastAsia="Arial"/>
          <w:lang w:eastAsia="zh-CN"/>
        </w:rPr>
        <w:t>input</w:t>
      </w:r>
      <w:r w:rsidR="0052268E">
        <w:rPr>
          <w:rFonts w:eastAsia="Arial"/>
          <w:lang w:eastAsia="zh-CN"/>
        </w:rPr>
        <w:t>s</w:t>
      </w:r>
    </w:p>
    <w:p w14:paraId="11995ACE" w14:textId="1F9EA4D7" w:rsidR="007F1177" w:rsidRDefault="00B56665" w:rsidP="00252408">
      <w:pPr>
        <w:rPr>
          <w:rFonts w:eastAsiaTheme="minorEastAsia"/>
          <w:lang w:val="en-US"/>
        </w:rPr>
      </w:pPr>
      <w:r>
        <w:rPr>
          <w:rFonts w:eastAsiaTheme="minorEastAsia"/>
          <w:lang w:val="en-US"/>
        </w:rPr>
        <w:t xml:space="preserve">The way forward </w:t>
      </w:r>
      <w:r w:rsidR="00B65B23">
        <w:rPr>
          <w:rFonts w:eastAsiaTheme="minorEastAsia"/>
          <w:lang w:val="en-US"/>
        </w:rPr>
        <w:t>[</w:t>
      </w:r>
      <w:r w:rsidR="00230D54">
        <w:rPr>
          <w:rFonts w:eastAsiaTheme="minorEastAsia"/>
          <w:lang w:val="en-US"/>
        </w:rPr>
        <w:t>1</w:t>
      </w:r>
      <w:r w:rsidR="00B65B23">
        <w:rPr>
          <w:rFonts w:eastAsiaTheme="minorEastAsia"/>
          <w:lang w:val="en-US"/>
        </w:rPr>
        <w:t>]</w:t>
      </w:r>
      <w:r>
        <w:rPr>
          <w:rFonts w:eastAsiaTheme="minorEastAsia"/>
          <w:lang w:val="en-US"/>
        </w:rPr>
        <w:t xml:space="preserve"> captured </w:t>
      </w:r>
      <w:r w:rsidR="00230D54">
        <w:rPr>
          <w:rFonts w:eastAsiaTheme="minorEastAsia"/>
          <w:lang w:val="en-US"/>
        </w:rPr>
        <w:t xml:space="preserve">the agreement seeking for </w:t>
      </w:r>
      <w:r w:rsidR="00C23123">
        <w:rPr>
          <w:rFonts w:eastAsiaTheme="minorEastAsia"/>
          <w:lang w:val="en-US"/>
        </w:rPr>
        <w:t>companies’</w:t>
      </w:r>
      <w:r w:rsidR="00230D54">
        <w:rPr>
          <w:rFonts w:eastAsiaTheme="minorEastAsia"/>
          <w:lang w:val="en-US"/>
        </w:rPr>
        <w:t xml:space="preserve"> inputs on the scope of the first RAN4 PRD on band combinations</w:t>
      </w:r>
      <w:r w:rsidR="00252408">
        <w:rPr>
          <w:rFonts w:eastAsiaTheme="minorEastAsia"/>
          <w:lang w:val="en-US"/>
        </w:rPr>
        <w:t>.</w:t>
      </w:r>
    </w:p>
    <w:p w14:paraId="27CEB1CC" w14:textId="77777777" w:rsidR="00230D54" w:rsidRPr="00230D54" w:rsidRDefault="00230D54" w:rsidP="00230D54">
      <w:pPr>
        <w:overflowPunct/>
        <w:autoSpaceDE/>
        <w:autoSpaceDN/>
        <w:adjustRightInd/>
        <w:spacing w:after="0" w:line="256" w:lineRule="auto"/>
        <w:textAlignment w:val="auto"/>
        <w:rPr>
          <w:rFonts w:eastAsiaTheme="minorEastAsia"/>
          <w:b/>
          <w:bCs/>
          <w:i/>
          <w:iCs/>
        </w:rPr>
      </w:pPr>
      <w:bookmarkStart w:id="2" w:name="OLE_LINK18"/>
      <w:r w:rsidRPr="00230D54">
        <w:rPr>
          <w:rFonts w:eastAsiaTheme="minorEastAsia"/>
          <w:b/>
          <w:bCs/>
          <w:i/>
          <w:iCs/>
        </w:rPr>
        <w:t xml:space="preserve">Agreement: </w:t>
      </w:r>
    </w:p>
    <w:p w14:paraId="3F87B547" w14:textId="76262127" w:rsidR="00230D54" w:rsidRPr="00230D54" w:rsidRDefault="00230D54">
      <w:pPr>
        <w:pStyle w:val="ListParagraph"/>
        <w:numPr>
          <w:ilvl w:val="0"/>
          <w:numId w:val="24"/>
        </w:numPr>
        <w:overflowPunct/>
        <w:autoSpaceDE/>
        <w:autoSpaceDN/>
        <w:adjustRightInd/>
        <w:spacing w:after="0" w:line="256" w:lineRule="auto"/>
        <w:ind w:firstLineChars="0"/>
        <w:textAlignment w:val="auto"/>
        <w:rPr>
          <w:rFonts w:eastAsiaTheme="minorEastAsia"/>
          <w:b/>
          <w:bCs/>
          <w:i/>
          <w:iCs/>
        </w:rPr>
      </w:pPr>
      <w:r w:rsidRPr="00230D54">
        <w:rPr>
          <w:rFonts w:eastAsiaTheme="minorEastAsia"/>
          <w:b/>
          <w:bCs/>
          <w:i/>
          <w:iCs/>
        </w:rPr>
        <w:t>Companies come up with concrete proposals on the scope of the first PRD for band combinations with PRD skeleton, if possible.</w:t>
      </w:r>
    </w:p>
    <w:p w14:paraId="54423A49" w14:textId="44568605" w:rsidR="00230D54" w:rsidRPr="00230D54" w:rsidRDefault="00230D54">
      <w:pPr>
        <w:pStyle w:val="ListParagraph"/>
        <w:numPr>
          <w:ilvl w:val="1"/>
          <w:numId w:val="24"/>
        </w:numPr>
        <w:overflowPunct/>
        <w:autoSpaceDE/>
        <w:autoSpaceDN/>
        <w:adjustRightInd/>
        <w:spacing w:after="0" w:line="256" w:lineRule="auto"/>
        <w:ind w:firstLineChars="0"/>
        <w:textAlignment w:val="auto"/>
        <w:rPr>
          <w:rFonts w:eastAsiaTheme="minorEastAsia"/>
          <w:b/>
          <w:bCs/>
          <w:i/>
          <w:iCs/>
        </w:rPr>
      </w:pPr>
      <w:r w:rsidRPr="00230D54">
        <w:rPr>
          <w:rFonts w:eastAsiaTheme="minorEastAsia"/>
          <w:b/>
          <w:bCs/>
          <w:i/>
          <w:iCs/>
        </w:rPr>
        <w:t>Ericsson can lead the discussions for the first PRD.</w:t>
      </w:r>
    </w:p>
    <w:p w14:paraId="545C9871" w14:textId="3765F984" w:rsidR="00B56665" w:rsidRPr="00230D54" w:rsidRDefault="00230D54">
      <w:pPr>
        <w:pStyle w:val="ListParagraph"/>
        <w:numPr>
          <w:ilvl w:val="0"/>
          <w:numId w:val="24"/>
        </w:numPr>
        <w:overflowPunct/>
        <w:autoSpaceDE/>
        <w:autoSpaceDN/>
        <w:adjustRightInd/>
        <w:spacing w:after="0" w:line="256" w:lineRule="auto"/>
        <w:ind w:firstLineChars="0"/>
        <w:textAlignment w:val="auto"/>
        <w:rPr>
          <w:rFonts w:eastAsiaTheme="minorEastAsia"/>
          <w:i/>
          <w:iCs/>
        </w:rPr>
      </w:pPr>
      <w:r w:rsidRPr="00230D54">
        <w:rPr>
          <w:rFonts w:eastAsiaTheme="minorEastAsia"/>
          <w:b/>
          <w:bCs/>
          <w:i/>
          <w:iCs/>
        </w:rPr>
        <w:t>Based on the initial version of PRD, RAN4 will decide whether to have PRD and how to organize the discussions.</w:t>
      </w:r>
    </w:p>
    <w:bookmarkEnd w:id="2"/>
    <w:p w14:paraId="5E84F0D0" w14:textId="77777777" w:rsidR="00E965E2" w:rsidRDefault="00E965E2" w:rsidP="00EC2F94">
      <w:pPr>
        <w:spacing w:after="0"/>
        <w:rPr>
          <w:rFonts w:eastAsia="Arial"/>
          <w:lang w:eastAsia="zh-CN"/>
        </w:rPr>
      </w:pPr>
    </w:p>
    <w:p w14:paraId="212898CD" w14:textId="4FD3D694" w:rsidR="00EC2F94" w:rsidRDefault="00230D54" w:rsidP="00EC2F94">
      <w:pPr>
        <w:spacing w:after="0"/>
        <w:rPr>
          <w:rFonts w:eastAsia="Arial"/>
          <w:lang w:eastAsia="zh-CN"/>
        </w:rPr>
      </w:pPr>
      <w:r>
        <w:rPr>
          <w:rFonts w:eastAsia="Arial"/>
          <w:lang w:eastAsia="zh-CN"/>
        </w:rPr>
        <w:t>In this contribution</w:t>
      </w:r>
      <w:r w:rsidR="00C23123">
        <w:rPr>
          <w:rFonts w:eastAsia="Arial"/>
          <w:lang w:eastAsia="zh-CN"/>
        </w:rPr>
        <w:t>, we provide our view on the detailed content that a band combination PRD should cover</w:t>
      </w:r>
      <w:r w:rsidR="006A0366">
        <w:rPr>
          <w:rFonts w:eastAsia="Arial"/>
          <w:lang w:eastAsia="zh-CN"/>
        </w:rPr>
        <w:t>,</w:t>
      </w:r>
      <w:r w:rsidR="00C23123">
        <w:rPr>
          <w:rFonts w:eastAsia="Arial"/>
          <w:lang w:eastAsia="zh-CN"/>
        </w:rPr>
        <w:t xml:space="preserve"> </w:t>
      </w:r>
      <w:r w:rsidR="006A0366">
        <w:rPr>
          <w:rFonts w:eastAsia="Arial"/>
          <w:lang w:eastAsia="zh-CN"/>
        </w:rPr>
        <w:t>while</w:t>
      </w:r>
      <w:r w:rsidR="00C23123">
        <w:rPr>
          <w:rFonts w:eastAsia="Arial"/>
          <w:lang w:eastAsia="zh-CN"/>
        </w:rPr>
        <w:t xml:space="preserve"> also provid</w:t>
      </w:r>
      <w:r w:rsidR="006A0366">
        <w:rPr>
          <w:rFonts w:eastAsia="Arial"/>
          <w:lang w:eastAsia="zh-CN"/>
        </w:rPr>
        <w:t>ing</w:t>
      </w:r>
      <w:r w:rsidR="00C23123">
        <w:rPr>
          <w:rFonts w:eastAsia="Arial"/>
          <w:lang w:eastAsia="zh-CN"/>
        </w:rPr>
        <w:t xml:space="preserve"> our view o</w:t>
      </w:r>
      <w:r w:rsidR="006A0366">
        <w:rPr>
          <w:rFonts w:eastAsia="Arial"/>
          <w:lang w:eastAsia="zh-CN"/>
        </w:rPr>
        <w:t>f</w:t>
      </w:r>
      <w:r w:rsidR="00C23123">
        <w:rPr>
          <w:rFonts w:eastAsia="Arial"/>
          <w:lang w:eastAsia="zh-CN"/>
        </w:rPr>
        <w:t xml:space="preserve"> which topics/procedures may be worth captur</w:t>
      </w:r>
      <w:r w:rsidR="006A0366">
        <w:rPr>
          <w:rFonts w:eastAsia="Arial"/>
          <w:lang w:eastAsia="zh-CN"/>
        </w:rPr>
        <w:t>ing</w:t>
      </w:r>
      <w:r w:rsidR="00C23123">
        <w:rPr>
          <w:rFonts w:eastAsia="Arial"/>
          <w:lang w:eastAsia="zh-CN"/>
        </w:rPr>
        <w:t xml:space="preserve"> in a </w:t>
      </w:r>
      <w:r w:rsidR="006A0366">
        <w:rPr>
          <w:rFonts w:eastAsia="Arial"/>
          <w:lang w:eastAsia="zh-CN"/>
        </w:rPr>
        <w:t>future</w:t>
      </w:r>
      <w:r w:rsidR="006A0366">
        <w:rPr>
          <w:rFonts w:eastAsia="Arial"/>
          <w:lang w:eastAsia="zh-CN"/>
        </w:rPr>
        <w:t xml:space="preserve"> </w:t>
      </w:r>
      <w:r w:rsidR="00C23123">
        <w:rPr>
          <w:rFonts w:eastAsia="Arial"/>
          <w:lang w:eastAsia="zh-CN"/>
        </w:rPr>
        <w:t>PRD.</w:t>
      </w:r>
    </w:p>
    <w:p w14:paraId="249AFAD5" w14:textId="47772D12" w:rsidR="00EC2F94" w:rsidRDefault="00EC2F94" w:rsidP="00EC2F94">
      <w:pPr>
        <w:pStyle w:val="Heading2"/>
        <w:rPr>
          <w:rFonts w:eastAsia="Arial"/>
          <w:lang w:eastAsia="zh-CN"/>
        </w:rPr>
      </w:pPr>
      <w:r>
        <w:rPr>
          <w:rFonts w:eastAsia="Arial"/>
          <w:lang w:eastAsia="zh-CN"/>
        </w:rPr>
        <w:t xml:space="preserve">2.2 </w:t>
      </w:r>
      <w:r w:rsidR="007F5630">
        <w:rPr>
          <w:rFonts w:eastAsia="Arial"/>
          <w:lang w:eastAsia="zh-CN"/>
        </w:rPr>
        <w:t xml:space="preserve">Proposed </w:t>
      </w:r>
      <w:r w:rsidR="00C23123">
        <w:rPr>
          <w:rFonts w:eastAsia="Arial"/>
          <w:lang w:eastAsia="zh-CN"/>
        </w:rPr>
        <w:t>scope for the RAN4 band combination PRD</w:t>
      </w:r>
      <w:r w:rsidR="007F5630">
        <w:rPr>
          <w:rFonts w:eastAsia="Arial"/>
          <w:lang w:eastAsia="zh-CN"/>
        </w:rPr>
        <w:t>.</w:t>
      </w:r>
    </w:p>
    <w:p w14:paraId="66638986" w14:textId="0CDBC143" w:rsidR="00B31758" w:rsidRDefault="00C23123" w:rsidP="00C23123">
      <w:pPr>
        <w:spacing w:after="0"/>
        <w:rPr>
          <w:rFonts w:eastAsia="Arial"/>
          <w:lang w:eastAsia="zh-CN"/>
        </w:rPr>
      </w:pPr>
      <w:r w:rsidRPr="00C23123">
        <w:rPr>
          <w:rFonts w:eastAsia="Arial"/>
          <w:lang w:eastAsia="zh-CN"/>
        </w:rPr>
        <w:t xml:space="preserve">There </w:t>
      </w:r>
      <w:r>
        <w:rPr>
          <w:rFonts w:eastAsia="Arial"/>
          <w:lang w:eastAsia="zh-CN"/>
        </w:rPr>
        <w:t xml:space="preserve">is </w:t>
      </w:r>
      <w:r w:rsidRPr="00C23123">
        <w:rPr>
          <w:rFonts w:eastAsia="Arial"/>
          <w:lang w:eastAsia="zh-CN"/>
        </w:rPr>
        <w:t>a stro</w:t>
      </w:r>
      <w:r>
        <w:rPr>
          <w:rFonts w:eastAsia="Arial"/>
          <w:lang w:eastAsia="zh-CN"/>
        </w:rPr>
        <w:t xml:space="preserve">ng consensus that the first RAN4 PRD should tackle the band combinations topic. This is the obvious first choice given the simplification and documentation effort spent in the last two releases and the fact that this is an </w:t>
      </w:r>
      <w:r w:rsidR="00397608">
        <w:rPr>
          <w:rFonts w:eastAsia="Arial"/>
          <w:lang w:eastAsia="zh-CN"/>
        </w:rPr>
        <w:t>ever-growing</w:t>
      </w:r>
      <w:r>
        <w:rPr>
          <w:rFonts w:eastAsia="Arial"/>
          <w:lang w:eastAsia="zh-CN"/>
        </w:rPr>
        <w:t xml:space="preserve"> effort in terms of number of baskets, volume</w:t>
      </w:r>
      <w:r w:rsidR="006A0366">
        <w:rPr>
          <w:rFonts w:eastAsia="Arial"/>
          <w:lang w:eastAsia="zh-CN"/>
        </w:rPr>
        <w:t>,</w:t>
      </w:r>
      <w:r w:rsidR="002A2515">
        <w:rPr>
          <w:rFonts w:eastAsia="Arial"/>
          <w:lang w:eastAsia="zh-CN"/>
        </w:rPr>
        <w:t xml:space="preserve"> and complexity.</w:t>
      </w:r>
    </w:p>
    <w:p w14:paraId="28097DE9" w14:textId="7B7F51AB" w:rsidR="002A2515" w:rsidRDefault="002A2515" w:rsidP="00C23123">
      <w:pPr>
        <w:spacing w:after="0"/>
        <w:rPr>
          <w:rFonts w:eastAsia="Arial"/>
          <w:lang w:eastAsia="zh-CN"/>
        </w:rPr>
      </w:pPr>
    </w:p>
    <w:p w14:paraId="5E6CF558" w14:textId="263588D9" w:rsidR="00397608" w:rsidRPr="00A1409A" w:rsidRDefault="00397608" w:rsidP="00C23123">
      <w:pPr>
        <w:spacing w:after="0"/>
        <w:rPr>
          <w:rFonts w:eastAsia="Arial"/>
          <w:b/>
          <w:bCs/>
          <w:lang w:eastAsia="zh-CN"/>
        </w:rPr>
      </w:pPr>
      <w:r w:rsidRPr="00A1409A">
        <w:rPr>
          <w:rFonts w:eastAsia="Arial"/>
          <w:b/>
          <w:bCs/>
          <w:lang w:eastAsia="zh-CN"/>
        </w:rPr>
        <w:t xml:space="preserve">To be a solid reference for the band combinations related work, the PRD content and structure should </w:t>
      </w:r>
      <w:r w:rsidR="00815BD7" w:rsidRPr="00A1409A">
        <w:rPr>
          <w:rFonts w:eastAsia="Arial"/>
          <w:b/>
          <w:bCs/>
          <w:lang w:eastAsia="zh-CN"/>
        </w:rPr>
        <w:t xml:space="preserve">document </w:t>
      </w:r>
      <w:r w:rsidRPr="00A1409A">
        <w:rPr>
          <w:rFonts w:eastAsia="Arial"/>
          <w:b/>
          <w:bCs/>
          <w:lang w:eastAsia="zh-CN"/>
        </w:rPr>
        <w:t>the following</w:t>
      </w:r>
      <w:r w:rsidR="00A1409A" w:rsidRPr="00A1409A">
        <w:rPr>
          <w:rFonts w:eastAsia="Arial"/>
          <w:b/>
          <w:bCs/>
          <w:lang w:eastAsia="zh-CN"/>
        </w:rPr>
        <w:t xml:space="preserve"> for FR1 band combinations</w:t>
      </w:r>
      <w:r w:rsidRPr="00A1409A">
        <w:rPr>
          <w:rFonts w:eastAsia="Arial"/>
          <w:b/>
          <w:bCs/>
          <w:lang w:eastAsia="zh-CN"/>
        </w:rPr>
        <w:t>:</w:t>
      </w:r>
    </w:p>
    <w:p w14:paraId="22D15843" w14:textId="6591E47B" w:rsidR="00397608" w:rsidRPr="00A1409A" w:rsidRDefault="00815BD7">
      <w:pPr>
        <w:pStyle w:val="ListParagraph"/>
        <w:numPr>
          <w:ilvl w:val="0"/>
          <w:numId w:val="25"/>
        </w:numPr>
        <w:spacing w:after="0"/>
        <w:ind w:firstLineChars="0"/>
        <w:rPr>
          <w:rFonts w:eastAsia="Arial"/>
          <w:b/>
          <w:bCs/>
          <w:lang w:eastAsia="zh-CN"/>
        </w:rPr>
      </w:pPr>
      <w:r w:rsidRPr="00A1409A">
        <w:rPr>
          <w:rFonts w:eastAsia="Arial"/>
          <w:b/>
          <w:bCs/>
          <w:lang w:eastAsia="zh-CN"/>
        </w:rPr>
        <w:t>The current band combination baskets with corresponding valid DL and UL configurations</w:t>
      </w:r>
      <w:r w:rsidR="006A0366">
        <w:rPr>
          <w:rFonts w:eastAsia="Arial"/>
          <w:b/>
          <w:bCs/>
          <w:lang w:eastAsia="zh-CN"/>
        </w:rPr>
        <w:t>.</w:t>
      </w:r>
    </w:p>
    <w:p w14:paraId="4506783C" w14:textId="28F724EB" w:rsidR="00815BD7" w:rsidRPr="00A1409A" w:rsidRDefault="00815BD7">
      <w:pPr>
        <w:pStyle w:val="ListParagraph"/>
        <w:numPr>
          <w:ilvl w:val="0"/>
          <w:numId w:val="25"/>
        </w:numPr>
        <w:spacing w:after="0"/>
        <w:ind w:firstLineChars="0"/>
        <w:rPr>
          <w:rFonts w:eastAsia="Arial"/>
          <w:b/>
          <w:bCs/>
          <w:lang w:eastAsia="zh-CN"/>
        </w:rPr>
      </w:pPr>
      <w:r w:rsidRPr="00A1409A">
        <w:rPr>
          <w:rFonts w:eastAsia="Arial"/>
          <w:b/>
          <w:bCs/>
          <w:lang w:eastAsia="zh-CN"/>
        </w:rPr>
        <w:t>The band combination completeness criteria for DL and UL fallbacks</w:t>
      </w:r>
      <w:r w:rsidR="00801939">
        <w:rPr>
          <w:rFonts w:eastAsia="Arial"/>
          <w:b/>
          <w:bCs/>
          <w:lang w:eastAsia="zh-CN"/>
        </w:rPr>
        <w:t xml:space="preserve"> (especially for BCS 4 and 5)</w:t>
      </w:r>
      <w:r w:rsidR="006A0366">
        <w:rPr>
          <w:rFonts w:eastAsia="Arial"/>
          <w:b/>
          <w:bCs/>
          <w:lang w:eastAsia="zh-CN"/>
        </w:rPr>
        <w:t>.</w:t>
      </w:r>
    </w:p>
    <w:p w14:paraId="686DA31B" w14:textId="2C5003DE" w:rsidR="00815BD7" w:rsidRPr="00A1409A" w:rsidRDefault="00815BD7">
      <w:pPr>
        <w:pStyle w:val="ListParagraph"/>
        <w:numPr>
          <w:ilvl w:val="0"/>
          <w:numId w:val="25"/>
        </w:numPr>
        <w:spacing w:after="0"/>
        <w:ind w:firstLineChars="0"/>
        <w:rPr>
          <w:rFonts w:eastAsia="Arial"/>
          <w:b/>
          <w:bCs/>
          <w:lang w:eastAsia="zh-CN"/>
        </w:rPr>
      </w:pPr>
      <w:r w:rsidRPr="00A1409A">
        <w:rPr>
          <w:rFonts w:eastAsia="Arial"/>
          <w:b/>
          <w:bCs/>
          <w:lang w:eastAsia="zh-CN"/>
        </w:rPr>
        <w:t>The band combination request process</w:t>
      </w:r>
      <w:r w:rsidR="006A0366">
        <w:rPr>
          <w:rFonts w:eastAsia="Arial"/>
          <w:b/>
          <w:bCs/>
          <w:lang w:eastAsia="zh-CN"/>
        </w:rPr>
        <w:t>.</w:t>
      </w:r>
    </w:p>
    <w:p w14:paraId="6700A7FD" w14:textId="5C4D4620" w:rsidR="00815BD7" w:rsidRPr="00A1409A" w:rsidRDefault="00815BD7">
      <w:pPr>
        <w:pStyle w:val="ListParagraph"/>
        <w:numPr>
          <w:ilvl w:val="0"/>
          <w:numId w:val="25"/>
        </w:numPr>
        <w:spacing w:after="0"/>
        <w:ind w:firstLineChars="0"/>
        <w:rPr>
          <w:rFonts w:eastAsia="Arial"/>
          <w:b/>
          <w:bCs/>
          <w:lang w:eastAsia="zh-CN"/>
        </w:rPr>
      </w:pPr>
      <w:r w:rsidRPr="00A1409A">
        <w:rPr>
          <w:rFonts w:eastAsia="Arial"/>
          <w:b/>
          <w:bCs/>
          <w:lang w:eastAsia="zh-CN"/>
        </w:rPr>
        <w:t>The band combination TP/TR content and requirement (when available based on the templates recently approved) for:</w:t>
      </w:r>
    </w:p>
    <w:p w14:paraId="746B6536" w14:textId="1B8818DD" w:rsidR="00815BD7" w:rsidRPr="00A1409A" w:rsidRDefault="00815BD7">
      <w:pPr>
        <w:pStyle w:val="ListParagraph"/>
        <w:numPr>
          <w:ilvl w:val="1"/>
          <w:numId w:val="25"/>
        </w:numPr>
        <w:spacing w:after="0"/>
        <w:ind w:firstLineChars="0"/>
        <w:rPr>
          <w:rFonts w:eastAsia="Arial"/>
          <w:b/>
          <w:bCs/>
          <w:lang w:eastAsia="zh-CN"/>
        </w:rPr>
      </w:pPr>
      <w:r w:rsidRPr="00A1409A">
        <w:rPr>
          <w:rFonts w:eastAsia="Arial"/>
          <w:b/>
          <w:bCs/>
          <w:lang w:eastAsia="zh-CN"/>
        </w:rPr>
        <w:t>Intra-band UL/DL CA</w:t>
      </w:r>
    </w:p>
    <w:p w14:paraId="62DBA5DE" w14:textId="6D1E90ED" w:rsidR="00815BD7" w:rsidRPr="00A1409A" w:rsidRDefault="00815BD7">
      <w:pPr>
        <w:pStyle w:val="ListParagraph"/>
        <w:numPr>
          <w:ilvl w:val="2"/>
          <w:numId w:val="25"/>
        </w:numPr>
        <w:spacing w:after="0"/>
        <w:ind w:firstLineChars="0"/>
        <w:rPr>
          <w:rFonts w:eastAsia="Arial"/>
          <w:b/>
          <w:bCs/>
          <w:lang w:eastAsia="zh-CN"/>
        </w:rPr>
      </w:pPr>
      <w:r w:rsidRPr="00A1409A">
        <w:rPr>
          <w:rFonts w:eastAsia="Arial"/>
          <w:b/>
          <w:bCs/>
          <w:lang w:eastAsia="zh-CN"/>
        </w:rPr>
        <w:t>When needed</w:t>
      </w:r>
      <w:r w:rsidR="000C33E5">
        <w:rPr>
          <w:rFonts w:eastAsia="Arial"/>
          <w:b/>
          <w:bCs/>
          <w:lang w:eastAsia="zh-CN"/>
        </w:rPr>
        <w:t>,</w:t>
      </w:r>
      <w:r w:rsidRPr="00A1409A">
        <w:rPr>
          <w:rFonts w:eastAsia="Arial"/>
          <w:b/>
          <w:bCs/>
          <w:lang w:eastAsia="zh-CN"/>
        </w:rPr>
        <w:t xml:space="preserve"> capture additional emissions requirement for ULCA and initiate A-MPR evaluation work</w:t>
      </w:r>
      <w:r w:rsidR="006A0366">
        <w:rPr>
          <w:rFonts w:eastAsia="Arial"/>
          <w:b/>
          <w:bCs/>
          <w:lang w:eastAsia="zh-CN"/>
        </w:rPr>
        <w:t>.</w:t>
      </w:r>
    </w:p>
    <w:p w14:paraId="4F2E8497" w14:textId="14B133D8" w:rsidR="00815BD7" w:rsidRPr="00A1409A" w:rsidRDefault="00A1409A">
      <w:pPr>
        <w:pStyle w:val="ListParagraph"/>
        <w:numPr>
          <w:ilvl w:val="2"/>
          <w:numId w:val="25"/>
        </w:numPr>
        <w:spacing w:after="0"/>
        <w:ind w:firstLineChars="0"/>
        <w:rPr>
          <w:rFonts w:eastAsia="Arial"/>
          <w:b/>
          <w:bCs/>
          <w:lang w:eastAsia="zh-CN"/>
        </w:rPr>
      </w:pPr>
      <w:r w:rsidRPr="00A1409A">
        <w:rPr>
          <w:rFonts w:eastAsia="Arial"/>
          <w:b/>
          <w:bCs/>
          <w:lang w:eastAsia="zh-CN"/>
        </w:rPr>
        <w:t>Add s</w:t>
      </w:r>
      <w:r w:rsidR="00815BD7" w:rsidRPr="00A1409A">
        <w:rPr>
          <w:rFonts w:eastAsia="Arial"/>
          <w:b/>
          <w:bCs/>
          <w:lang w:eastAsia="zh-CN"/>
        </w:rPr>
        <w:t>ingle CC UL and ULCA MSD detection</w:t>
      </w:r>
      <w:r w:rsidRPr="00A1409A">
        <w:rPr>
          <w:rFonts w:eastAsia="Arial"/>
          <w:b/>
          <w:bCs/>
          <w:lang w:eastAsia="zh-CN"/>
        </w:rPr>
        <w:t xml:space="preserve"> tables</w:t>
      </w:r>
      <w:r w:rsidR="006A0366">
        <w:rPr>
          <w:rFonts w:eastAsia="Arial"/>
          <w:b/>
          <w:bCs/>
          <w:lang w:eastAsia="zh-CN"/>
        </w:rPr>
        <w:t>.</w:t>
      </w:r>
    </w:p>
    <w:p w14:paraId="3AB0257F" w14:textId="6D5D3E96" w:rsidR="00815BD7" w:rsidRPr="00A1409A" w:rsidRDefault="00815BD7">
      <w:pPr>
        <w:pStyle w:val="ListParagraph"/>
        <w:numPr>
          <w:ilvl w:val="2"/>
          <w:numId w:val="25"/>
        </w:numPr>
        <w:spacing w:after="0"/>
        <w:ind w:firstLineChars="0"/>
        <w:rPr>
          <w:rFonts w:eastAsia="Arial"/>
          <w:b/>
          <w:bCs/>
          <w:lang w:eastAsia="zh-CN"/>
        </w:rPr>
      </w:pPr>
      <w:r w:rsidRPr="00A1409A">
        <w:rPr>
          <w:rFonts w:eastAsia="Arial"/>
          <w:b/>
          <w:bCs/>
          <w:lang w:eastAsia="zh-CN"/>
        </w:rPr>
        <w:t>Intra-band ULCA Power class</w:t>
      </w:r>
      <w:r w:rsidR="00801939">
        <w:rPr>
          <w:rFonts w:eastAsia="Arial"/>
          <w:b/>
          <w:bCs/>
          <w:lang w:eastAsia="zh-CN"/>
        </w:rPr>
        <w:t xml:space="preserve"> table</w:t>
      </w:r>
    </w:p>
    <w:p w14:paraId="31B1F18C" w14:textId="48AABB6C" w:rsidR="00A1409A" w:rsidRPr="00A1409A" w:rsidRDefault="00A1409A">
      <w:pPr>
        <w:pStyle w:val="ListParagraph"/>
        <w:numPr>
          <w:ilvl w:val="2"/>
          <w:numId w:val="25"/>
        </w:numPr>
        <w:spacing w:after="0"/>
        <w:ind w:firstLineChars="0"/>
        <w:rPr>
          <w:rFonts w:eastAsia="Arial"/>
          <w:b/>
          <w:bCs/>
          <w:lang w:eastAsia="zh-CN"/>
        </w:rPr>
      </w:pPr>
      <w:r w:rsidRPr="00A1409A">
        <w:rPr>
          <w:rFonts w:eastAsia="Arial"/>
          <w:b/>
          <w:bCs/>
          <w:lang w:eastAsia="zh-CN"/>
        </w:rPr>
        <w:t xml:space="preserve">Add MSD test point rules and if feasible/agreeable MSD calculation </w:t>
      </w:r>
      <w:r>
        <w:rPr>
          <w:rFonts w:eastAsia="Arial"/>
          <w:b/>
          <w:bCs/>
          <w:lang w:eastAsia="zh-CN"/>
        </w:rPr>
        <w:t>example</w:t>
      </w:r>
      <w:r w:rsidR="006A0366">
        <w:rPr>
          <w:rFonts w:eastAsia="Arial"/>
          <w:b/>
          <w:bCs/>
          <w:lang w:eastAsia="zh-CN"/>
        </w:rPr>
        <w:t>.</w:t>
      </w:r>
    </w:p>
    <w:p w14:paraId="0769E75D" w14:textId="1F625769" w:rsidR="00A1409A" w:rsidRDefault="00A1409A">
      <w:pPr>
        <w:pStyle w:val="ListParagraph"/>
        <w:numPr>
          <w:ilvl w:val="1"/>
          <w:numId w:val="25"/>
        </w:numPr>
        <w:spacing w:after="0"/>
        <w:ind w:firstLineChars="0"/>
        <w:rPr>
          <w:rFonts w:eastAsia="Arial"/>
          <w:b/>
          <w:bCs/>
          <w:lang w:eastAsia="zh-CN"/>
        </w:rPr>
      </w:pPr>
      <w:r w:rsidRPr="00A1409A">
        <w:rPr>
          <w:rFonts w:eastAsia="Arial"/>
          <w:b/>
          <w:bCs/>
          <w:lang w:eastAsia="zh-CN"/>
        </w:rPr>
        <w:t xml:space="preserve">2 band </w:t>
      </w:r>
      <w:r>
        <w:rPr>
          <w:rFonts w:eastAsia="Arial"/>
          <w:b/>
          <w:bCs/>
          <w:lang w:eastAsia="zh-CN"/>
        </w:rPr>
        <w:t xml:space="preserve">DL </w:t>
      </w:r>
      <w:r w:rsidRPr="00A1409A">
        <w:rPr>
          <w:rFonts w:eastAsia="Arial"/>
          <w:b/>
          <w:bCs/>
          <w:lang w:eastAsia="zh-CN"/>
        </w:rPr>
        <w:t xml:space="preserve">inter-band CA </w:t>
      </w:r>
      <w:r>
        <w:rPr>
          <w:rFonts w:eastAsia="Arial"/>
          <w:b/>
          <w:bCs/>
          <w:lang w:eastAsia="zh-CN"/>
        </w:rPr>
        <w:t>with 1 or 2 band UL</w:t>
      </w:r>
    </w:p>
    <w:p w14:paraId="6C244FDC" w14:textId="49B0B89C" w:rsidR="00A1409A" w:rsidRDefault="00A1409A">
      <w:pPr>
        <w:pStyle w:val="ListParagraph"/>
        <w:numPr>
          <w:ilvl w:val="2"/>
          <w:numId w:val="25"/>
        </w:numPr>
        <w:spacing w:after="0"/>
        <w:ind w:firstLineChars="0"/>
        <w:rPr>
          <w:rFonts w:eastAsia="Arial"/>
          <w:b/>
          <w:bCs/>
          <w:lang w:eastAsia="zh-CN"/>
        </w:rPr>
      </w:pPr>
      <w:r>
        <w:rPr>
          <w:rFonts w:eastAsia="Arial"/>
          <w:b/>
          <w:bCs/>
          <w:lang w:eastAsia="zh-CN"/>
        </w:rPr>
        <w:t>1UL 1/2CC and 2UL 2/3CC MSD detections tables</w:t>
      </w:r>
    </w:p>
    <w:p w14:paraId="1BA71283" w14:textId="0719719B" w:rsidR="00A1409A" w:rsidRDefault="00A1409A">
      <w:pPr>
        <w:pStyle w:val="ListParagraph"/>
        <w:numPr>
          <w:ilvl w:val="2"/>
          <w:numId w:val="25"/>
        </w:numPr>
        <w:spacing w:after="0"/>
        <w:ind w:firstLineChars="0"/>
        <w:rPr>
          <w:rFonts w:eastAsia="Arial"/>
          <w:b/>
          <w:bCs/>
          <w:lang w:eastAsia="zh-CN"/>
        </w:rPr>
      </w:pPr>
      <w:r>
        <w:rPr>
          <w:rFonts w:eastAsia="Arial"/>
          <w:b/>
          <w:bCs/>
          <w:lang w:eastAsia="zh-CN"/>
        </w:rPr>
        <w:t>Delta T/R</w:t>
      </w:r>
    </w:p>
    <w:p w14:paraId="7627F95C" w14:textId="6207DB11" w:rsidR="00A1409A" w:rsidRDefault="00A1409A">
      <w:pPr>
        <w:pStyle w:val="ListParagraph"/>
        <w:numPr>
          <w:ilvl w:val="2"/>
          <w:numId w:val="25"/>
        </w:numPr>
        <w:spacing w:after="0"/>
        <w:ind w:firstLineChars="0"/>
        <w:rPr>
          <w:rFonts w:eastAsia="Arial"/>
          <w:b/>
          <w:bCs/>
          <w:lang w:eastAsia="zh-CN"/>
        </w:rPr>
      </w:pPr>
      <w:r w:rsidRPr="00A1409A">
        <w:rPr>
          <w:rFonts w:eastAsia="Arial"/>
          <w:b/>
          <w:bCs/>
          <w:lang w:eastAsia="zh-CN"/>
        </w:rPr>
        <w:t>Int</w:t>
      </w:r>
      <w:r>
        <w:rPr>
          <w:rFonts w:eastAsia="Arial"/>
          <w:b/>
          <w:bCs/>
          <w:lang w:eastAsia="zh-CN"/>
        </w:rPr>
        <w:t>er</w:t>
      </w:r>
      <w:r w:rsidRPr="00A1409A">
        <w:rPr>
          <w:rFonts w:eastAsia="Arial"/>
          <w:b/>
          <w:bCs/>
          <w:lang w:eastAsia="zh-CN"/>
        </w:rPr>
        <w:t>-band ULCA Power class</w:t>
      </w:r>
      <w:r w:rsidR="00801939">
        <w:rPr>
          <w:rFonts w:eastAsia="Arial"/>
          <w:b/>
          <w:bCs/>
          <w:lang w:eastAsia="zh-CN"/>
        </w:rPr>
        <w:t xml:space="preserve"> table</w:t>
      </w:r>
    </w:p>
    <w:p w14:paraId="1A21AF61" w14:textId="58E50AA8" w:rsidR="00A1409A" w:rsidRPr="00A1409A" w:rsidRDefault="00A1409A">
      <w:pPr>
        <w:pStyle w:val="ListParagraph"/>
        <w:numPr>
          <w:ilvl w:val="2"/>
          <w:numId w:val="25"/>
        </w:numPr>
        <w:spacing w:after="0"/>
        <w:ind w:firstLineChars="0"/>
        <w:rPr>
          <w:rFonts w:eastAsia="Arial"/>
          <w:b/>
          <w:bCs/>
          <w:lang w:eastAsia="zh-CN"/>
        </w:rPr>
      </w:pPr>
      <w:r w:rsidRPr="00A1409A">
        <w:rPr>
          <w:rFonts w:eastAsia="Arial"/>
          <w:b/>
          <w:bCs/>
          <w:lang w:eastAsia="zh-CN"/>
        </w:rPr>
        <w:t xml:space="preserve">Add MSD test point rules and if feasible/agreeable MSD calculation </w:t>
      </w:r>
      <w:r>
        <w:rPr>
          <w:rFonts w:eastAsia="Arial"/>
          <w:b/>
          <w:bCs/>
          <w:lang w:eastAsia="zh-CN"/>
        </w:rPr>
        <w:t>example</w:t>
      </w:r>
      <w:r w:rsidR="006A0366">
        <w:rPr>
          <w:rFonts w:eastAsia="Arial"/>
          <w:b/>
          <w:bCs/>
          <w:lang w:eastAsia="zh-CN"/>
        </w:rPr>
        <w:t>.</w:t>
      </w:r>
    </w:p>
    <w:p w14:paraId="7159FE36" w14:textId="7CF4380A" w:rsidR="00A1409A" w:rsidRDefault="00A1409A">
      <w:pPr>
        <w:pStyle w:val="ListParagraph"/>
        <w:numPr>
          <w:ilvl w:val="1"/>
          <w:numId w:val="25"/>
        </w:numPr>
        <w:spacing w:after="0"/>
        <w:ind w:firstLineChars="0"/>
        <w:rPr>
          <w:rFonts w:eastAsia="Arial"/>
          <w:b/>
          <w:bCs/>
          <w:lang w:eastAsia="zh-CN"/>
        </w:rPr>
      </w:pPr>
      <w:r>
        <w:rPr>
          <w:rFonts w:eastAsia="Arial"/>
          <w:b/>
          <w:bCs/>
          <w:lang w:eastAsia="zh-CN"/>
        </w:rPr>
        <w:t>3</w:t>
      </w:r>
      <w:r w:rsidRPr="00A1409A">
        <w:rPr>
          <w:rFonts w:eastAsia="Arial"/>
          <w:b/>
          <w:bCs/>
          <w:lang w:eastAsia="zh-CN"/>
        </w:rPr>
        <w:t xml:space="preserve"> band</w:t>
      </w:r>
      <w:r>
        <w:rPr>
          <w:rFonts w:eastAsia="Arial"/>
          <w:b/>
          <w:bCs/>
          <w:lang w:eastAsia="zh-CN"/>
        </w:rPr>
        <w:t xml:space="preserve"> DL</w:t>
      </w:r>
      <w:r w:rsidRPr="00A1409A">
        <w:rPr>
          <w:rFonts w:eastAsia="Arial"/>
          <w:b/>
          <w:bCs/>
          <w:lang w:eastAsia="zh-CN"/>
        </w:rPr>
        <w:t xml:space="preserve"> inter-band CA </w:t>
      </w:r>
      <w:r>
        <w:rPr>
          <w:rFonts w:eastAsia="Arial"/>
          <w:b/>
          <w:bCs/>
          <w:lang w:eastAsia="zh-CN"/>
        </w:rPr>
        <w:t>with 1 or 2 band UL</w:t>
      </w:r>
    </w:p>
    <w:p w14:paraId="247A43D2" w14:textId="1AC00B99" w:rsidR="00A1409A" w:rsidRDefault="00A1409A">
      <w:pPr>
        <w:pStyle w:val="ListParagraph"/>
        <w:numPr>
          <w:ilvl w:val="2"/>
          <w:numId w:val="25"/>
        </w:numPr>
        <w:spacing w:after="0"/>
        <w:ind w:firstLineChars="0"/>
        <w:rPr>
          <w:rFonts w:eastAsia="Arial"/>
          <w:b/>
          <w:bCs/>
          <w:lang w:eastAsia="zh-CN"/>
        </w:rPr>
      </w:pPr>
      <w:r>
        <w:rPr>
          <w:rFonts w:eastAsia="Arial"/>
          <w:b/>
          <w:bCs/>
          <w:lang w:eastAsia="zh-CN"/>
        </w:rPr>
        <w:t>2UL 2/3CC MSD detections tables</w:t>
      </w:r>
    </w:p>
    <w:p w14:paraId="01889FD7" w14:textId="77777777" w:rsidR="00A1409A" w:rsidRDefault="00A1409A">
      <w:pPr>
        <w:pStyle w:val="ListParagraph"/>
        <w:numPr>
          <w:ilvl w:val="2"/>
          <w:numId w:val="25"/>
        </w:numPr>
        <w:spacing w:after="0"/>
        <w:ind w:firstLineChars="0"/>
        <w:rPr>
          <w:rFonts w:eastAsia="Arial"/>
          <w:b/>
          <w:bCs/>
          <w:lang w:eastAsia="zh-CN"/>
        </w:rPr>
      </w:pPr>
      <w:r>
        <w:rPr>
          <w:rFonts w:eastAsia="Arial"/>
          <w:b/>
          <w:bCs/>
          <w:lang w:eastAsia="zh-CN"/>
        </w:rPr>
        <w:t>Delta T/R</w:t>
      </w:r>
    </w:p>
    <w:p w14:paraId="59826A57" w14:textId="65D6A280" w:rsidR="00A1409A" w:rsidRDefault="00A1409A">
      <w:pPr>
        <w:pStyle w:val="ListParagraph"/>
        <w:numPr>
          <w:ilvl w:val="2"/>
          <w:numId w:val="25"/>
        </w:numPr>
        <w:spacing w:after="0"/>
        <w:ind w:firstLineChars="0"/>
        <w:rPr>
          <w:rFonts w:eastAsia="Arial"/>
          <w:b/>
          <w:bCs/>
          <w:lang w:eastAsia="zh-CN"/>
        </w:rPr>
      </w:pPr>
      <w:r w:rsidRPr="00A1409A">
        <w:rPr>
          <w:rFonts w:eastAsia="Arial"/>
          <w:b/>
          <w:bCs/>
          <w:lang w:eastAsia="zh-CN"/>
        </w:rPr>
        <w:t xml:space="preserve">Add MSD test point rules and if feasible/agreeable MSD calculation </w:t>
      </w:r>
      <w:r>
        <w:rPr>
          <w:rFonts w:eastAsia="Arial"/>
          <w:b/>
          <w:bCs/>
          <w:lang w:eastAsia="zh-CN"/>
        </w:rPr>
        <w:t>example</w:t>
      </w:r>
      <w:r w:rsidR="006A0366">
        <w:rPr>
          <w:rFonts w:eastAsia="Arial"/>
          <w:b/>
          <w:bCs/>
          <w:lang w:eastAsia="zh-CN"/>
        </w:rPr>
        <w:t>.</w:t>
      </w:r>
    </w:p>
    <w:p w14:paraId="3E6F5DDF" w14:textId="7624EFAC" w:rsidR="000C33E5" w:rsidRDefault="00A1409A">
      <w:pPr>
        <w:pStyle w:val="ListParagraph"/>
        <w:numPr>
          <w:ilvl w:val="1"/>
          <w:numId w:val="25"/>
        </w:numPr>
        <w:spacing w:after="0"/>
        <w:ind w:firstLineChars="0"/>
        <w:rPr>
          <w:rFonts w:eastAsia="Arial"/>
          <w:b/>
          <w:bCs/>
          <w:lang w:eastAsia="zh-CN"/>
        </w:rPr>
      </w:pPr>
      <w:r>
        <w:rPr>
          <w:rFonts w:eastAsia="Arial"/>
          <w:b/>
          <w:bCs/>
          <w:lang w:eastAsia="zh-CN"/>
        </w:rPr>
        <w:t>&gt;3 DL bands inter-band CA: only Delta T/R rule constructing from lower orders</w:t>
      </w:r>
      <w:r w:rsidR="006A0366">
        <w:rPr>
          <w:rFonts w:eastAsia="Arial"/>
          <w:b/>
          <w:bCs/>
          <w:lang w:eastAsia="zh-CN"/>
        </w:rPr>
        <w:t>.</w:t>
      </w:r>
    </w:p>
    <w:p w14:paraId="05031989" w14:textId="020B9E43" w:rsidR="000C33E5" w:rsidRDefault="000C33E5">
      <w:pPr>
        <w:pStyle w:val="ListParagraph"/>
        <w:numPr>
          <w:ilvl w:val="0"/>
          <w:numId w:val="25"/>
        </w:numPr>
        <w:spacing w:after="0"/>
        <w:ind w:firstLineChars="0"/>
        <w:rPr>
          <w:rFonts w:eastAsia="Arial"/>
          <w:b/>
          <w:bCs/>
          <w:lang w:eastAsia="zh-CN"/>
        </w:rPr>
      </w:pPr>
      <w:r>
        <w:rPr>
          <w:rFonts w:eastAsia="Arial"/>
          <w:b/>
          <w:bCs/>
          <w:lang w:eastAsia="zh-CN"/>
        </w:rPr>
        <w:t>To our understanding there is no band combination specific work on the BS or RRM side</w:t>
      </w:r>
      <w:r w:rsidR="006A0366">
        <w:rPr>
          <w:rFonts w:eastAsia="Arial"/>
          <w:b/>
          <w:bCs/>
          <w:lang w:eastAsia="zh-CN"/>
        </w:rPr>
        <w:t>,</w:t>
      </w:r>
      <w:r>
        <w:rPr>
          <w:rFonts w:eastAsia="Arial"/>
          <w:b/>
          <w:bCs/>
          <w:lang w:eastAsia="zh-CN"/>
        </w:rPr>
        <w:t xml:space="preserve"> but it may be worth adding some aspects related to additional aspects to consider for band combinations:</w:t>
      </w:r>
    </w:p>
    <w:p w14:paraId="67ACB071" w14:textId="12C31EB9" w:rsidR="000C33E5" w:rsidRDefault="000C33E5">
      <w:pPr>
        <w:pStyle w:val="ListParagraph"/>
        <w:numPr>
          <w:ilvl w:val="1"/>
          <w:numId w:val="25"/>
        </w:numPr>
        <w:spacing w:after="0"/>
        <w:ind w:firstLineChars="0"/>
        <w:rPr>
          <w:rFonts w:eastAsia="Arial"/>
          <w:b/>
          <w:bCs/>
          <w:lang w:eastAsia="zh-CN"/>
        </w:rPr>
      </w:pPr>
      <w:r>
        <w:rPr>
          <w:rFonts w:eastAsia="Arial"/>
          <w:b/>
          <w:bCs/>
          <w:lang w:eastAsia="zh-CN"/>
        </w:rPr>
        <w:t>Simultaneous Tx/Rx operation or not</w:t>
      </w:r>
      <w:r w:rsidR="006A0366">
        <w:rPr>
          <w:rFonts w:eastAsia="Arial"/>
          <w:b/>
          <w:bCs/>
          <w:lang w:eastAsia="zh-CN"/>
        </w:rPr>
        <w:t>.</w:t>
      </w:r>
    </w:p>
    <w:p w14:paraId="53E4506F" w14:textId="627E6364" w:rsidR="000C33E5" w:rsidRDefault="000C33E5">
      <w:pPr>
        <w:pStyle w:val="ListParagraph"/>
        <w:numPr>
          <w:ilvl w:val="1"/>
          <w:numId w:val="25"/>
        </w:numPr>
        <w:spacing w:after="0"/>
        <w:ind w:firstLineChars="0"/>
        <w:rPr>
          <w:rFonts w:eastAsia="Arial"/>
          <w:b/>
          <w:bCs/>
          <w:lang w:eastAsia="zh-CN"/>
        </w:rPr>
      </w:pPr>
      <w:r>
        <w:rPr>
          <w:rFonts w:eastAsia="Arial"/>
          <w:b/>
          <w:bCs/>
          <w:lang w:eastAsia="zh-CN"/>
        </w:rPr>
        <w:t xml:space="preserve">Potential </w:t>
      </w:r>
      <w:r w:rsidR="00E46E46">
        <w:rPr>
          <w:rFonts w:eastAsia="Arial"/>
          <w:b/>
          <w:bCs/>
          <w:lang w:eastAsia="zh-CN"/>
        </w:rPr>
        <w:t>interruptions</w:t>
      </w:r>
      <w:r w:rsidR="006A0366">
        <w:rPr>
          <w:rFonts w:eastAsia="Arial"/>
          <w:b/>
          <w:bCs/>
          <w:lang w:eastAsia="zh-CN"/>
        </w:rPr>
        <w:t>.</w:t>
      </w:r>
    </w:p>
    <w:p w14:paraId="50D627DA" w14:textId="25B7EF69" w:rsidR="00E46E46" w:rsidRDefault="00E46E46">
      <w:pPr>
        <w:pStyle w:val="ListParagraph"/>
        <w:numPr>
          <w:ilvl w:val="0"/>
          <w:numId w:val="25"/>
        </w:numPr>
        <w:spacing w:after="0"/>
        <w:ind w:firstLineChars="0"/>
        <w:rPr>
          <w:rFonts w:eastAsia="Arial"/>
          <w:b/>
          <w:bCs/>
          <w:lang w:eastAsia="zh-CN"/>
        </w:rPr>
      </w:pPr>
      <w:r>
        <w:rPr>
          <w:rFonts w:eastAsia="Arial"/>
          <w:b/>
          <w:bCs/>
          <w:lang w:eastAsia="zh-CN"/>
        </w:rPr>
        <w:lastRenderedPageBreak/>
        <w:t>When appropriate, the above may also cover HPUE band combinations</w:t>
      </w:r>
      <w:r w:rsidR="006A0366">
        <w:rPr>
          <w:rFonts w:eastAsia="Arial"/>
          <w:b/>
          <w:bCs/>
          <w:lang w:eastAsia="zh-CN"/>
        </w:rPr>
        <w:t>.</w:t>
      </w:r>
    </w:p>
    <w:p w14:paraId="12D576E7" w14:textId="657473C9" w:rsidR="000C33E5" w:rsidRPr="000C33E5" w:rsidRDefault="000C33E5">
      <w:pPr>
        <w:pStyle w:val="ListParagraph"/>
        <w:numPr>
          <w:ilvl w:val="0"/>
          <w:numId w:val="25"/>
        </w:numPr>
        <w:spacing w:after="0"/>
        <w:ind w:firstLineChars="0"/>
        <w:rPr>
          <w:rFonts w:eastAsia="Arial"/>
          <w:b/>
          <w:bCs/>
          <w:lang w:eastAsia="zh-CN"/>
        </w:rPr>
      </w:pPr>
      <w:r w:rsidRPr="000C33E5">
        <w:rPr>
          <w:rFonts w:eastAsia="Arial"/>
          <w:b/>
          <w:bCs/>
          <w:lang w:eastAsia="zh-CN"/>
        </w:rPr>
        <w:t xml:space="preserve">We realize that all the content is not </w:t>
      </w:r>
      <w:r w:rsidR="006A0366" w:rsidRPr="000C33E5">
        <w:rPr>
          <w:rFonts w:eastAsia="Arial"/>
          <w:b/>
          <w:bCs/>
          <w:lang w:eastAsia="zh-CN"/>
        </w:rPr>
        <w:t xml:space="preserve">yet </w:t>
      </w:r>
      <w:r w:rsidRPr="000C33E5">
        <w:rPr>
          <w:rFonts w:eastAsia="Arial"/>
          <w:b/>
          <w:bCs/>
          <w:lang w:eastAsia="zh-CN"/>
        </w:rPr>
        <w:t>available</w:t>
      </w:r>
      <w:r w:rsidR="006A0366">
        <w:rPr>
          <w:rFonts w:eastAsia="Arial"/>
          <w:b/>
          <w:bCs/>
          <w:lang w:eastAsia="zh-CN"/>
        </w:rPr>
        <w:t>,</w:t>
      </w:r>
      <w:r w:rsidRPr="000C33E5">
        <w:rPr>
          <w:rFonts w:eastAsia="Arial"/>
          <w:b/>
          <w:bCs/>
          <w:lang w:eastAsia="zh-CN"/>
        </w:rPr>
        <w:t xml:space="preserve"> and this should be contribution driven but we think the PRD skeleton should be compatible with the above content</w:t>
      </w:r>
      <w:r>
        <w:rPr>
          <w:rFonts w:eastAsia="Arial"/>
          <w:b/>
          <w:bCs/>
          <w:lang w:eastAsia="zh-CN"/>
        </w:rPr>
        <w:t xml:space="preserve"> to be future proof.</w:t>
      </w:r>
    </w:p>
    <w:p w14:paraId="1E54EF37" w14:textId="4F3B1DD1" w:rsidR="00EC2F94" w:rsidRDefault="00EC2F94" w:rsidP="00EC2F94">
      <w:pPr>
        <w:pStyle w:val="Heading2"/>
        <w:rPr>
          <w:rFonts w:eastAsia="Arial"/>
          <w:lang w:eastAsia="zh-CN"/>
        </w:rPr>
      </w:pPr>
      <w:r>
        <w:rPr>
          <w:rFonts w:eastAsia="Arial"/>
          <w:lang w:eastAsia="zh-CN"/>
        </w:rPr>
        <w:t xml:space="preserve">2.3 </w:t>
      </w:r>
      <w:r w:rsidR="00C23123">
        <w:rPr>
          <w:rFonts w:eastAsia="Arial"/>
          <w:lang w:eastAsia="zh-CN"/>
        </w:rPr>
        <w:t xml:space="preserve">More general scope for </w:t>
      </w:r>
      <w:r w:rsidR="000C33E5">
        <w:rPr>
          <w:rFonts w:eastAsia="Arial"/>
          <w:lang w:eastAsia="zh-CN"/>
        </w:rPr>
        <w:t xml:space="preserve">UERF </w:t>
      </w:r>
      <w:r w:rsidR="00C23123">
        <w:rPr>
          <w:rFonts w:eastAsia="Arial"/>
          <w:lang w:eastAsia="zh-CN"/>
        </w:rPr>
        <w:t>RAN4 PRD(s) in the future</w:t>
      </w:r>
    </w:p>
    <w:p w14:paraId="761F05F7" w14:textId="39799B57" w:rsidR="007F5630" w:rsidRDefault="000C33E5" w:rsidP="00E556DA">
      <w:pPr>
        <w:spacing w:after="0"/>
        <w:rPr>
          <w:rFonts w:eastAsia="Arial"/>
          <w:lang w:eastAsia="zh-CN"/>
        </w:rPr>
      </w:pPr>
      <w:r>
        <w:rPr>
          <w:rFonts w:eastAsia="Arial"/>
          <w:lang w:eastAsia="zh-CN"/>
        </w:rPr>
        <w:t>Beyond the first PRD for Release 19 on band combination</w:t>
      </w:r>
      <w:r w:rsidR="006A0366">
        <w:rPr>
          <w:rFonts w:eastAsia="Arial"/>
          <w:lang w:eastAsia="zh-CN"/>
        </w:rPr>
        <w:t>,</w:t>
      </w:r>
      <w:r>
        <w:rPr>
          <w:rFonts w:eastAsia="Arial"/>
          <w:lang w:eastAsia="zh-CN"/>
        </w:rPr>
        <w:t xml:space="preserve"> here we would like to discuss here what kind of topics/content is worth capturing in the PRD.</w:t>
      </w:r>
    </w:p>
    <w:p w14:paraId="655F2FFA" w14:textId="0FC072A6" w:rsidR="000C33E5" w:rsidRDefault="000C33E5" w:rsidP="00E556DA">
      <w:pPr>
        <w:spacing w:after="0"/>
        <w:rPr>
          <w:rFonts w:eastAsia="Arial"/>
          <w:lang w:eastAsia="zh-CN"/>
        </w:rPr>
      </w:pPr>
    </w:p>
    <w:p w14:paraId="2DF86F92" w14:textId="25C8D492" w:rsidR="00801939" w:rsidRDefault="000C33E5" w:rsidP="00E556DA">
      <w:pPr>
        <w:spacing w:after="0"/>
        <w:rPr>
          <w:rFonts w:eastAsia="Arial"/>
          <w:lang w:eastAsia="zh-CN"/>
        </w:rPr>
      </w:pPr>
      <w:r>
        <w:rPr>
          <w:rFonts w:eastAsia="Arial"/>
          <w:lang w:eastAsia="zh-CN"/>
        </w:rPr>
        <w:t>In general, we think that the content of the PRD(s) should enable any RAN4 delegate (at least for UERF) to understand how the specification is derived, what work is required to complete the specification</w:t>
      </w:r>
      <w:r w:rsidR="006A0366">
        <w:rPr>
          <w:rFonts w:eastAsia="Arial"/>
          <w:lang w:eastAsia="zh-CN"/>
        </w:rPr>
        <w:t>,</w:t>
      </w:r>
      <w:r w:rsidR="00E46E46">
        <w:rPr>
          <w:rFonts w:eastAsia="Arial"/>
          <w:lang w:eastAsia="zh-CN"/>
        </w:rPr>
        <w:t xml:space="preserve"> </w:t>
      </w:r>
      <w:r w:rsidR="006A0366">
        <w:rPr>
          <w:rFonts w:eastAsia="Arial"/>
          <w:lang w:eastAsia="zh-CN"/>
        </w:rPr>
        <w:t>and</w:t>
      </w:r>
      <w:r w:rsidR="00E46E46">
        <w:rPr>
          <w:rFonts w:eastAsia="Arial"/>
          <w:lang w:eastAsia="zh-CN"/>
        </w:rPr>
        <w:t xml:space="preserve"> also understand other companies’ contributions. </w:t>
      </w:r>
    </w:p>
    <w:p w14:paraId="6CB2F8B9" w14:textId="77777777" w:rsidR="00801939" w:rsidRDefault="00801939" w:rsidP="00E556DA">
      <w:pPr>
        <w:spacing w:after="0"/>
        <w:rPr>
          <w:rFonts w:eastAsia="Arial"/>
          <w:lang w:eastAsia="zh-CN"/>
        </w:rPr>
      </w:pPr>
    </w:p>
    <w:p w14:paraId="64FB0233" w14:textId="38CD003D" w:rsidR="000C33E5" w:rsidRDefault="00E46E46" w:rsidP="00E556DA">
      <w:pPr>
        <w:spacing w:after="0"/>
        <w:rPr>
          <w:rFonts w:eastAsia="Arial"/>
          <w:lang w:eastAsia="zh-CN"/>
        </w:rPr>
      </w:pPr>
      <w:r>
        <w:rPr>
          <w:rFonts w:eastAsia="Arial"/>
          <w:lang w:eastAsia="zh-CN"/>
        </w:rPr>
        <w:t>Our RAN4 specifications are based on a number of commonly agreed assumptions</w:t>
      </w:r>
      <w:r w:rsidR="00801939">
        <w:rPr>
          <w:rFonts w:eastAsia="Arial"/>
          <w:lang w:eastAsia="zh-CN"/>
        </w:rPr>
        <w:t xml:space="preserve"> (some</w:t>
      </w:r>
      <w:r w:rsidR="006A0366">
        <w:rPr>
          <w:rFonts w:eastAsia="Arial"/>
          <w:lang w:eastAsia="zh-CN"/>
        </w:rPr>
        <w:t xml:space="preserve"> from</w:t>
      </w:r>
      <w:r w:rsidR="00801939">
        <w:rPr>
          <w:rFonts w:eastAsia="Arial"/>
          <w:lang w:eastAsia="zh-CN"/>
        </w:rPr>
        <w:t xml:space="preserve"> one decade ago)</w:t>
      </w:r>
      <w:r>
        <w:rPr>
          <w:rFonts w:eastAsia="Arial"/>
          <w:lang w:eastAsia="zh-CN"/>
        </w:rPr>
        <w:t xml:space="preserve"> that are not spelled out and make the specification difficult to understand by people outside 3GPP</w:t>
      </w:r>
      <w:r w:rsidR="006A0366">
        <w:rPr>
          <w:rFonts w:eastAsia="Arial"/>
          <w:lang w:eastAsia="zh-CN"/>
        </w:rPr>
        <w:t>,</w:t>
      </w:r>
      <w:r>
        <w:rPr>
          <w:rFonts w:eastAsia="Arial"/>
          <w:lang w:eastAsia="zh-CN"/>
        </w:rPr>
        <w:t xml:space="preserve"> but also by a large number of delegates that are not familiar </w:t>
      </w:r>
      <w:r w:rsidR="006A0366">
        <w:rPr>
          <w:rFonts w:eastAsia="Arial"/>
          <w:lang w:eastAsia="zh-CN"/>
        </w:rPr>
        <w:t xml:space="preserve">enough </w:t>
      </w:r>
      <w:r>
        <w:rPr>
          <w:rFonts w:eastAsia="Arial"/>
          <w:lang w:eastAsia="zh-CN"/>
        </w:rPr>
        <w:t xml:space="preserve">to contribute on the topic or even just forget about these assumptions (I confess it happens to me at </w:t>
      </w:r>
      <w:r w:rsidR="006A0366">
        <w:rPr>
          <w:rFonts w:eastAsia="Arial"/>
          <w:lang w:eastAsia="zh-CN"/>
        </w:rPr>
        <w:t>times</w:t>
      </w:r>
      <w:r>
        <w:rPr>
          <w:rFonts w:eastAsia="Arial"/>
          <w:lang w:eastAsia="zh-CN"/>
        </w:rPr>
        <w:t>).</w:t>
      </w:r>
    </w:p>
    <w:p w14:paraId="359F90FF" w14:textId="458A60A0" w:rsidR="00E46E46" w:rsidRDefault="00E46E46" w:rsidP="00E556DA">
      <w:pPr>
        <w:spacing w:after="0"/>
        <w:rPr>
          <w:rFonts w:eastAsia="Arial"/>
          <w:lang w:eastAsia="zh-CN"/>
        </w:rPr>
      </w:pPr>
    </w:p>
    <w:p w14:paraId="68A9B9BB" w14:textId="399750D6" w:rsidR="00E46E46" w:rsidRPr="00801939" w:rsidRDefault="00E46E46" w:rsidP="00E556DA">
      <w:pPr>
        <w:spacing w:after="0"/>
        <w:rPr>
          <w:rFonts w:eastAsia="Arial"/>
          <w:b/>
          <w:bCs/>
          <w:lang w:eastAsia="zh-CN"/>
        </w:rPr>
      </w:pPr>
      <w:r w:rsidRPr="00801939">
        <w:rPr>
          <w:rFonts w:eastAsia="Arial"/>
          <w:b/>
          <w:bCs/>
          <w:lang w:eastAsia="zh-CN"/>
        </w:rPr>
        <w:t xml:space="preserve">A few examples of topics that may be </w:t>
      </w:r>
      <w:r w:rsidR="00801939" w:rsidRPr="00801939">
        <w:rPr>
          <w:rFonts w:eastAsia="Arial"/>
          <w:b/>
          <w:bCs/>
          <w:lang w:eastAsia="zh-CN"/>
        </w:rPr>
        <w:t xml:space="preserve">a </w:t>
      </w:r>
      <w:r w:rsidRPr="00801939">
        <w:rPr>
          <w:rFonts w:eastAsia="Arial"/>
          <w:b/>
          <w:bCs/>
          <w:lang w:eastAsia="zh-CN"/>
        </w:rPr>
        <w:t>worth</w:t>
      </w:r>
      <w:r w:rsidR="00801939" w:rsidRPr="00801939">
        <w:rPr>
          <w:rFonts w:eastAsia="Arial"/>
          <w:b/>
          <w:bCs/>
          <w:lang w:eastAsia="zh-CN"/>
        </w:rPr>
        <w:t xml:space="preserve"> </w:t>
      </w:r>
      <w:r w:rsidR="00801939">
        <w:rPr>
          <w:rFonts w:eastAsia="Arial"/>
          <w:b/>
          <w:bCs/>
          <w:lang w:eastAsia="zh-CN"/>
        </w:rPr>
        <w:t xml:space="preserve">some </w:t>
      </w:r>
      <w:r w:rsidR="00801939" w:rsidRPr="00801939">
        <w:rPr>
          <w:rFonts w:eastAsia="Arial"/>
          <w:b/>
          <w:bCs/>
          <w:lang w:eastAsia="zh-CN"/>
        </w:rPr>
        <w:t>content in future PRD(s)</w:t>
      </w:r>
      <w:r w:rsidRPr="00801939">
        <w:rPr>
          <w:rFonts w:eastAsia="Arial"/>
          <w:b/>
          <w:bCs/>
          <w:lang w:eastAsia="zh-CN"/>
        </w:rPr>
        <w:t>:</w:t>
      </w:r>
    </w:p>
    <w:p w14:paraId="71F3B5DB" w14:textId="2B8EFB9A" w:rsidR="00E46E46" w:rsidRDefault="00801939">
      <w:pPr>
        <w:pStyle w:val="ListParagraph"/>
        <w:numPr>
          <w:ilvl w:val="0"/>
          <w:numId w:val="26"/>
        </w:numPr>
        <w:spacing w:after="0"/>
        <w:ind w:firstLineChars="0"/>
        <w:rPr>
          <w:rFonts w:eastAsia="Arial"/>
          <w:b/>
          <w:bCs/>
          <w:lang w:eastAsia="zh-CN"/>
        </w:rPr>
      </w:pPr>
      <w:r>
        <w:rPr>
          <w:rFonts w:eastAsia="Arial"/>
          <w:b/>
          <w:bCs/>
          <w:lang w:eastAsia="zh-CN"/>
        </w:rPr>
        <w:t xml:space="preserve">Single band </w:t>
      </w:r>
      <w:r w:rsidR="00E46E46" w:rsidRPr="00801939">
        <w:rPr>
          <w:rFonts w:eastAsia="Arial"/>
          <w:b/>
          <w:bCs/>
          <w:lang w:eastAsia="zh-CN"/>
        </w:rPr>
        <w:t>REFSENS assumptions and calculations and related HPUE RSD(s)</w:t>
      </w:r>
      <w:r w:rsidR="006A0366">
        <w:rPr>
          <w:rFonts w:eastAsia="Arial"/>
          <w:b/>
          <w:bCs/>
          <w:lang w:eastAsia="zh-CN"/>
        </w:rPr>
        <w:t>.</w:t>
      </w:r>
    </w:p>
    <w:p w14:paraId="44C31AFF" w14:textId="53D2BE5F" w:rsidR="00801939" w:rsidRPr="00801939" w:rsidRDefault="00801939">
      <w:pPr>
        <w:pStyle w:val="ListParagraph"/>
        <w:numPr>
          <w:ilvl w:val="0"/>
          <w:numId w:val="26"/>
        </w:numPr>
        <w:spacing w:after="0"/>
        <w:ind w:firstLineChars="0"/>
        <w:rPr>
          <w:rFonts w:eastAsia="Arial"/>
          <w:b/>
          <w:bCs/>
          <w:lang w:eastAsia="zh-CN"/>
        </w:rPr>
      </w:pPr>
      <w:r>
        <w:rPr>
          <w:rFonts w:eastAsia="Arial"/>
          <w:b/>
          <w:bCs/>
          <w:lang w:eastAsia="zh-CN"/>
        </w:rPr>
        <w:t>What to do to introduce a new band, a new CBW</w:t>
      </w:r>
      <w:r w:rsidR="006A0366">
        <w:rPr>
          <w:rFonts w:eastAsia="Arial"/>
          <w:b/>
          <w:bCs/>
          <w:lang w:eastAsia="zh-CN"/>
        </w:rPr>
        <w:t>.</w:t>
      </w:r>
    </w:p>
    <w:p w14:paraId="5FD33980" w14:textId="637F360E" w:rsidR="00E46E46" w:rsidRPr="00801939" w:rsidRDefault="00E46E46">
      <w:pPr>
        <w:pStyle w:val="ListParagraph"/>
        <w:numPr>
          <w:ilvl w:val="0"/>
          <w:numId w:val="26"/>
        </w:numPr>
        <w:spacing w:after="0"/>
        <w:ind w:firstLineChars="0"/>
        <w:rPr>
          <w:rFonts w:eastAsia="Arial"/>
          <w:b/>
          <w:bCs/>
          <w:lang w:eastAsia="zh-CN"/>
        </w:rPr>
      </w:pPr>
      <w:r w:rsidRPr="00801939">
        <w:rPr>
          <w:rFonts w:eastAsia="Arial"/>
          <w:b/>
          <w:bCs/>
          <w:lang w:eastAsia="zh-CN"/>
        </w:rPr>
        <w:t>Single CC MPR and A-MPR assumptions, PA calibration, table format for default power class and HPUE</w:t>
      </w:r>
      <w:r w:rsidR="00801939" w:rsidRPr="00801939">
        <w:rPr>
          <w:rFonts w:eastAsia="Arial"/>
          <w:b/>
          <w:bCs/>
          <w:lang w:eastAsia="zh-CN"/>
        </w:rPr>
        <w:t xml:space="preserve">. Related </w:t>
      </w:r>
      <w:r w:rsidR="007B6A73" w:rsidRPr="00801939">
        <w:rPr>
          <w:rFonts w:eastAsia="Arial"/>
          <w:b/>
          <w:bCs/>
          <w:lang w:eastAsia="zh-CN"/>
        </w:rPr>
        <w:t>allocation</w:t>
      </w:r>
      <w:r w:rsidR="00801939" w:rsidRPr="00801939">
        <w:rPr>
          <w:rFonts w:eastAsia="Arial"/>
          <w:b/>
          <w:bCs/>
          <w:lang w:eastAsia="zh-CN"/>
        </w:rPr>
        <w:t xml:space="preserve"> types.</w:t>
      </w:r>
    </w:p>
    <w:p w14:paraId="6233EFD3" w14:textId="48CED5AD" w:rsidR="00E46E46" w:rsidRPr="00801939" w:rsidRDefault="00E46E46">
      <w:pPr>
        <w:pStyle w:val="ListParagraph"/>
        <w:numPr>
          <w:ilvl w:val="0"/>
          <w:numId w:val="26"/>
        </w:numPr>
        <w:spacing w:after="0"/>
        <w:ind w:firstLineChars="0"/>
        <w:rPr>
          <w:rFonts w:eastAsia="Arial"/>
          <w:b/>
          <w:bCs/>
          <w:lang w:eastAsia="zh-CN"/>
        </w:rPr>
      </w:pPr>
      <w:r w:rsidRPr="00801939">
        <w:rPr>
          <w:rFonts w:eastAsia="Arial"/>
          <w:b/>
          <w:bCs/>
          <w:lang w:eastAsia="zh-CN"/>
        </w:rPr>
        <w:t>Intra-band ULCA MPR and A-MPR assumptions, PA calibration, table format for default power class and HPUE</w:t>
      </w:r>
      <w:r w:rsidR="00801939" w:rsidRPr="00801939">
        <w:rPr>
          <w:rFonts w:eastAsia="Arial"/>
          <w:b/>
          <w:bCs/>
          <w:lang w:eastAsia="zh-CN"/>
        </w:rPr>
        <w:t xml:space="preserve">. Related </w:t>
      </w:r>
      <w:r w:rsidR="007B6A73" w:rsidRPr="00801939">
        <w:rPr>
          <w:rFonts w:eastAsia="Arial"/>
          <w:b/>
          <w:bCs/>
          <w:lang w:eastAsia="zh-CN"/>
        </w:rPr>
        <w:t>allocation</w:t>
      </w:r>
      <w:r w:rsidR="00801939" w:rsidRPr="00801939">
        <w:rPr>
          <w:rFonts w:eastAsia="Arial"/>
          <w:b/>
          <w:bCs/>
          <w:lang w:eastAsia="zh-CN"/>
        </w:rPr>
        <w:t xml:space="preserve"> types.</w:t>
      </w:r>
    </w:p>
    <w:p w14:paraId="52208D4E" w14:textId="162DBEFD" w:rsidR="00E46E46" w:rsidRPr="00801939" w:rsidRDefault="00801939">
      <w:pPr>
        <w:pStyle w:val="ListParagraph"/>
        <w:numPr>
          <w:ilvl w:val="0"/>
          <w:numId w:val="26"/>
        </w:numPr>
        <w:spacing w:after="0"/>
        <w:ind w:firstLineChars="0"/>
        <w:rPr>
          <w:rFonts w:eastAsia="Arial"/>
          <w:b/>
          <w:bCs/>
          <w:lang w:eastAsia="zh-CN"/>
        </w:rPr>
      </w:pPr>
      <w:r w:rsidRPr="00801939">
        <w:rPr>
          <w:rFonts w:eastAsia="Arial"/>
          <w:b/>
          <w:bCs/>
          <w:lang w:eastAsia="zh-CN"/>
        </w:rPr>
        <w:t>Band Co-existence assumptions and rules</w:t>
      </w:r>
    </w:p>
    <w:p w14:paraId="01D6AE4D" w14:textId="65F1DB72" w:rsidR="00801939" w:rsidRPr="00801939" w:rsidRDefault="00801939">
      <w:pPr>
        <w:pStyle w:val="ListParagraph"/>
        <w:numPr>
          <w:ilvl w:val="0"/>
          <w:numId w:val="26"/>
        </w:numPr>
        <w:spacing w:after="0"/>
        <w:ind w:firstLineChars="0"/>
        <w:rPr>
          <w:rFonts w:eastAsia="Arial"/>
          <w:b/>
          <w:bCs/>
          <w:lang w:eastAsia="zh-CN"/>
        </w:rPr>
      </w:pPr>
      <w:r w:rsidRPr="00801939">
        <w:rPr>
          <w:rFonts w:eastAsia="Arial"/>
          <w:b/>
          <w:bCs/>
          <w:lang w:eastAsia="zh-CN"/>
        </w:rPr>
        <w:t>PCmax</w:t>
      </w:r>
      <w:r w:rsidR="006A0366">
        <w:rPr>
          <w:rFonts w:eastAsia="Arial"/>
          <w:b/>
          <w:bCs/>
          <w:lang w:eastAsia="zh-CN"/>
        </w:rPr>
        <w:t xml:space="preserve"> equations and mechanism</w:t>
      </w:r>
      <w:r w:rsidRPr="00801939">
        <w:rPr>
          <w:rFonts w:eastAsia="Arial"/>
          <w:b/>
          <w:bCs/>
          <w:lang w:eastAsia="zh-CN"/>
        </w:rPr>
        <w:t>?</w:t>
      </w:r>
    </w:p>
    <w:p w14:paraId="305A42F2" w14:textId="5DE69FEB" w:rsidR="000E16D3" w:rsidRDefault="00801939">
      <w:pPr>
        <w:pStyle w:val="ListParagraph"/>
        <w:numPr>
          <w:ilvl w:val="0"/>
          <w:numId w:val="26"/>
        </w:numPr>
        <w:spacing w:after="0"/>
        <w:ind w:firstLineChars="0"/>
        <w:rPr>
          <w:rFonts w:eastAsia="Arial"/>
          <w:b/>
          <w:bCs/>
          <w:lang w:eastAsia="zh-CN"/>
        </w:rPr>
      </w:pPr>
      <w:r w:rsidRPr="00801939">
        <w:rPr>
          <w:rFonts w:eastAsia="Arial"/>
          <w:b/>
          <w:bCs/>
          <w:lang w:eastAsia="zh-CN"/>
        </w:rPr>
        <w:t>In general, any 38.101-1/2/3 topic</w:t>
      </w:r>
      <w:r w:rsidR="007B6A73">
        <w:rPr>
          <w:rFonts w:eastAsia="Arial"/>
          <w:b/>
          <w:bCs/>
          <w:lang w:eastAsia="zh-CN"/>
        </w:rPr>
        <w:t>/clause</w:t>
      </w:r>
      <w:r w:rsidRPr="00801939">
        <w:rPr>
          <w:rFonts w:eastAsia="Arial"/>
          <w:b/>
          <w:bCs/>
          <w:lang w:eastAsia="zh-CN"/>
        </w:rPr>
        <w:t xml:space="preserve"> that has a large number of tables inputs and little explanation on how the table content is derived.</w:t>
      </w:r>
    </w:p>
    <w:p w14:paraId="7A4F251E" w14:textId="3634CF70" w:rsidR="00801939" w:rsidRPr="007B6A73" w:rsidRDefault="00801939" w:rsidP="00801939">
      <w:pPr>
        <w:spacing w:after="0"/>
        <w:rPr>
          <w:rFonts w:eastAsia="Arial"/>
          <w:lang w:eastAsia="zh-CN"/>
        </w:rPr>
      </w:pPr>
    </w:p>
    <w:p w14:paraId="2306D8C0" w14:textId="06D3E510" w:rsidR="00801939" w:rsidRPr="007B6A73" w:rsidRDefault="00801939" w:rsidP="00801939">
      <w:pPr>
        <w:spacing w:after="0"/>
        <w:rPr>
          <w:rFonts w:eastAsia="Arial"/>
          <w:lang w:eastAsia="zh-CN"/>
        </w:rPr>
      </w:pPr>
      <w:r w:rsidRPr="007B6A73">
        <w:rPr>
          <w:rFonts w:eastAsia="Arial"/>
          <w:lang w:eastAsia="zh-CN"/>
        </w:rPr>
        <w:t>Hopefully</w:t>
      </w:r>
      <w:r w:rsidR="007B6A73" w:rsidRPr="007B6A73">
        <w:rPr>
          <w:rFonts w:eastAsia="Arial"/>
          <w:lang w:eastAsia="zh-CN"/>
        </w:rPr>
        <w:t>,</w:t>
      </w:r>
      <w:r w:rsidRPr="007B6A73">
        <w:rPr>
          <w:rFonts w:eastAsia="Arial"/>
          <w:lang w:eastAsia="zh-CN"/>
        </w:rPr>
        <w:t xml:space="preserve"> with further specification simplification</w:t>
      </w:r>
      <w:r w:rsidR="007B6A73" w:rsidRPr="007B6A73">
        <w:rPr>
          <w:rFonts w:eastAsia="Arial"/>
          <w:lang w:eastAsia="zh-CN"/>
        </w:rPr>
        <w:t>,</w:t>
      </w:r>
      <w:r w:rsidRPr="007B6A73">
        <w:rPr>
          <w:rFonts w:eastAsia="Arial"/>
          <w:lang w:eastAsia="zh-CN"/>
        </w:rPr>
        <w:t xml:space="preserve"> the above list will </w:t>
      </w:r>
      <w:r w:rsidR="006A0366">
        <w:rPr>
          <w:rFonts w:eastAsia="Arial"/>
          <w:lang w:eastAsia="zh-CN"/>
        </w:rPr>
        <w:t xml:space="preserve">be </w:t>
      </w:r>
      <w:r w:rsidRPr="007B6A73">
        <w:rPr>
          <w:rFonts w:eastAsia="Arial"/>
          <w:lang w:eastAsia="zh-CN"/>
        </w:rPr>
        <w:t>reduce</w:t>
      </w:r>
      <w:r w:rsidR="006A0366">
        <w:rPr>
          <w:rFonts w:eastAsia="Arial"/>
          <w:lang w:eastAsia="zh-CN"/>
        </w:rPr>
        <w:t>d,</w:t>
      </w:r>
      <w:r w:rsidRPr="007B6A73">
        <w:rPr>
          <w:rFonts w:eastAsia="Arial"/>
          <w:lang w:eastAsia="zh-CN"/>
        </w:rPr>
        <w:t xml:space="preserve"> </w:t>
      </w:r>
      <w:r w:rsidR="007B6A73" w:rsidRPr="007B6A73">
        <w:rPr>
          <w:rFonts w:eastAsia="Arial"/>
          <w:lang w:eastAsia="zh-CN"/>
        </w:rPr>
        <w:t xml:space="preserve">but also work </w:t>
      </w:r>
      <w:r w:rsidR="006A0366">
        <w:rPr>
          <w:rFonts w:eastAsia="Arial"/>
          <w:lang w:eastAsia="zh-CN"/>
        </w:rPr>
        <w:t>towards</w:t>
      </w:r>
      <w:r w:rsidR="007B6A73" w:rsidRPr="007B6A73">
        <w:rPr>
          <w:rFonts w:eastAsia="Arial"/>
          <w:lang w:eastAsia="zh-CN"/>
        </w:rPr>
        <w:t xml:space="preserve"> establishing the PRD</w:t>
      </w:r>
      <w:r w:rsidR="006A0366">
        <w:rPr>
          <w:rFonts w:eastAsia="Arial"/>
          <w:lang w:eastAsia="zh-CN"/>
        </w:rPr>
        <w:t xml:space="preserve">, </w:t>
      </w:r>
      <w:r w:rsidR="007B6A73" w:rsidRPr="007B6A73">
        <w:rPr>
          <w:rFonts w:eastAsia="Arial"/>
          <w:lang w:eastAsia="zh-CN"/>
        </w:rPr>
        <w:t xml:space="preserve">may allow </w:t>
      </w:r>
      <w:r w:rsidR="006A0366">
        <w:rPr>
          <w:rFonts w:eastAsia="Arial"/>
          <w:lang w:eastAsia="zh-CN"/>
        </w:rPr>
        <w:t>for automating</w:t>
      </w:r>
      <w:r w:rsidR="007B6A73" w:rsidRPr="007B6A73">
        <w:rPr>
          <w:rFonts w:eastAsia="Arial"/>
          <w:lang w:eastAsia="zh-CN"/>
        </w:rPr>
        <w:t xml:space="preserve"> a number of RAN4 UERF group tasks.</w:t>
      </w:r>
    </w:p>
    <w:p w14:paraId="3A1423CF" w14:textId="5DD5410B" w:rsidR="006C0252" w:rsidRPr="00343AA7" w:rsidRDefault="006C0252" w:rsidP="00476DF4">
      <w:pPr>
        <w:pStyle w:val="Heading1"/>
        <w:numPr>
          <w:ilvl w:val="0"/>
          <w:numId w:val="1"/>
        </w:numPr>
        <w:ind w:left="567" w:hanging="567"/>
      </w:pPr>
      <w:r>
        <w:t>Conclusion</w:t>
      </w:r>
    </w:p>
    <w:p w14:paraId="310FAC1E" w14:textId="58792F3F" w:rsidR="00EC2F94" w:rsidRDefault="00EC2F94" w:rsidP="00EC2F94">
      <w:r w:rsidRPr="0018029D">
        <w:t>In this contribution</w:t>
      </w:r>
      <w:r w:rsidR="000C33E5">
        <w:t xml:space="preserve"> we provide our suggestion for the Release 19 PRD but also provide guidelines for what kind of topics/content may be worth capturing in PRD(s) in the future</w:t>
      </w:r>
      <w:r>
        <w:t>.</w:t>
      </w:r>
    </w:p>
    <w:p w14:paraId="01DE3CBE" w14:textId="77777777" w:rsidR="006A0366" w:rsidRPr="00A1409A" w:rsidRDefault="006A0366" w:rsidP="006A0366">
      <w:pPr>
        <w:spacing w:after="0"/>
        <w:rPr>
          <w:rFonts w:eastAsia="Arial"/>
          <w:b/>
          <w:bCs/>
          <w:lang w:eastAsia="zh-CN"/>
        </w:rPr>
      </w:pPr>
      <w:r w:rsidRPr="00A1409A">
        <w:rPr>
          <w:rFonts w:eastAsia="Arial"/>
          <w:b/>
          <w:bCs/>
          <w:lang w:eastAsia="zh-CN"/>
        </w:rPr>
        <w:t>To be a solid reference for the band combinations related work, the PRD content and structure should document the following for FR1 band combinations:</w:t>
      </w:r>
    </w:p>
    <w:p w14:paraId="45CCE671" w14:textId="77777777" w:rsidR="006A0366" w:rsidRPr="00A1409A" w:rsidRDefault="006A0366" w:rsidP="006A0366">
      <w:pPr>
        <w:pStyle w:val="ListParagraph"/>
        <w:numPr>
          <w:ilvl w:val="0"/>
          <w:numId w:val="25"/>
        </w:numPr>
        <w:spacing w:after="0"/>
        <w:ind w:firstLineChars="0"/>
        <w:rPr>
          <w:rFonts w:eastAsia="Arial"/>
          <w:b/>
          <w:bCs/>
          <w:lang w:eastAsia="zh-CN"/>
        </w:rPr>
      </w:pPr>
      <w:r w:rsidRPr="00A1409A">
        <w:rPr>
          <w:rFonts w:eastAsia="Arial"/>
          <w:b/>
          <w:bCs/>
          <w:lang w:eastAsia="zh-CN"/>
        </w:rPr>
        <w:t>The current band combination baskets with corresponding valid DL and UL configurations</w:t>
      </w:r>
      <w:r>
        <w:rPr>
          <w:rFonts w:eastAsia="Arial"/>
          <w:b/>
          <w:bCs/>
          <w:lang w:eastAsia="zh-CN"/>
        </w:rPr>
        <w:t>.</w:t>
      </w:r>
    </w:p>
    <w:p w14:paraId="60B15757" w14:textId="77777777" w:rsidR="006A0366" w:rsidRPr="00A1409A" w:rsidRDefault="006A0366" w:rsidP="006A0366">
      <w:pPr>
        <w:pStyle w:val="ListParagraph"/>
        <w:numPr>
          <w:ilvl w:val="0"/>
          <w:numId w:val="25"/>
        </w:numPr>
        <w:spacing w:after="0"/>
        <w:ind w:firstLineChars="0"/>
        <w:rPr>
          <w:rFonts w:eastAsia="Arial"/>
          <w:b/>
          <w:bCs/>
          <w:lang w:eastAsia="zh-CN"/>
        </w:rPr>
      </w:pPr>
      <w:r w:rsidRPr="00A1409A">
        <w:rPr>
          <w:rFonts w:eastAsia="Arial"/>
          <w:b/>
          <w:bCs/>
          <w:lang w:eastAsia="zh-CN"/>
        </w:rPr>
        <w:t>The band combination completeness criteria for DL and UL fallbacks</w:t>
      </w:r>
      <w:r>
        <w:rPr>
          <w:rFonts w:eastAsia="Arial"/>
          <w:b/>
          <w:bCs/>
          <w:lang w:eastAsia="zh-CN"/>
        </w:rPr>
        <w:t xml:space="preserve"> (especially for BCS 4 and 5).</w:t>
      </w:r>
    </w:p>
    <w:p w14:paraId="0E7090BB" w14:textId="77777777" w:rsidR="006A0366" w:rsidRPr="00A1409A" w:rsidRDefault="006A0366" w:rsidP="006A0366">
      <w:pPr>
        <w:pStyle w:val="ListParagraph"/>
        <w:numPr>
          <w:ilvl w:val="0"/>
          <w:numId w:val="25"/>
        </w:numPr>
        <w:spacing w:after="0"/>
        <w:ind w:firstLineChars="0"/>
        <w:rPr>
          <w:rFonts w:eastAsia="Arial"/>
          <w:b/>
          <w:bCs/>
          <w:lang w:eastAsia="zh-CN"/>
        </w:rPr>
      </w:pPr>
      <w:r w:rsidRPr="00A1409A">
        <w:rPr>
          <w:rFonts w:eastAsia="Arial"/>
          <w:b/>
          <w:bCs/>
          <w:lang w:eastAsia="zh-CN"/>
        </w:rPr>
        <w:t>The band combination request process</w:t>
      </w:r>
      <w:r>
        <w:rPr>
          <w:rFonts w:eastAsia="Arial"/>
          <w:b/>
          <w:bCs/>
          <w:lang w:eastAsia="zh-CN"/>
        </w:rPr>
        <w:t>.</w:t>
      </w:r>
    </w:p>
    <w:p w14:paraId="0F6D0D89" w14:textId="77777777" w:rsidR="006A0366" w:rsidRPr="00A1409A" w:rsidRDefault="006A0366" w:rsidP="006A0366">
      <w:pPr>
        <w:pStyle w:val="ListParagraph"/>
        <w:numPr>
          <w:ilvl w:val="0"/>
          <w:numId w:val="25"/>
        </w:numPr>
        <w:spacing w:after="0"/>
        <w:ind w:firstLineChars="0"/>
        <w:rPr>
          <w:rFonts w:eastAsia="Arial"/>
          <w:b/>
          <w:bCs/>
          <w:lang w:eastAsia="zh-CN"/>
        </w:rPr>
      </w:pPr>
      <w:r w:rsidRPr="00A1409A">
        <w:rPr>
          <w:rFonts w:eastAsia="Arial"/>
          <w:b/>
          <w:bCs/>
          <w:lang w:eastAsia="zh-CN"/>
        </w:rPr>
        <w:t>The band combination TP/TR content and requirement (when available based on the templates recently approved) for:</w:t>
      </w:r>
    </w:p>
    <w:p w14:paraId="65ACEBB4" w14:textId="77777777" w:rsidR="006A0366" w:rsidRPr="00A1409A" w:rsidRDefault="006A0366" w:rsidP="006A0366">
      <w:pPr>
        <w:pStyle w:val="ListParagraph"/>
        <w:numPr>
          <w:ilvl w:val="1"/>
          <w:numId w:val="25"/>
        </w:numPr>
        <w:spacing w:after="0"/>
        <w:ind w:firstLineChars="0"/>
        <w:rPr>
          <w:rFonts w:eastAsia="Arial"/>
          <w:b/>
          <w:bCs/>
          <w:lang w:eastAsia="zh-CN"/>
        </w:rPr>
      </w:pPr>
      <w:r w:rsidRPr="00A1409A">
        <w:rPr>
          <w:rFonts w:eastAsia="Arial"/>
          <w:b/>
          <w:bCs/>
          <w:lang w:eastAsia="zh-CN"/>
        </w:rPr>
        <w:t>Intra-band UL/DL CA</w:t>
      </w:r>
    </w:p>
    <w:p w14:paraId="35DB354D" w14:textId="77777777" w:rsidR="006A0366" w:rsidRPr="00A1409A" w:rsidRDefault="006A0366" w:rsidP="006A0366">
      <w:pPr>
        <w:pStyle w:val="ListParagraph"/>
        <w:numPr>
          <w:ilvl w:val="2"/>
          <w:numId w:val="25"/>
        </w:numPr>
        <w:spacing w:after="0"/>
        <w:ind w:firstLineChars="0"/>
        <w:rPr>
          <w:rFonts w:eastAsia="Arial"/>
          <w:b/>
          <w:bCs/>
          <w:lang w:eastAsia="zh-CN"/>
        </w:rPr>
      </w:pPr>
      <w:r w:rsidRPr="00A1409A">
        <w:rPr>
          <w:rFonts w:eastAsia="Arial"/>
          <w:b/>
          <w:bCs/>
          <w:lang w:eastAsia="zh-CN"/>
        </w:rPr>
        <w:t>When needed</w:t>
      </w:r>
      <w:r>
        <w:rPr>
          <w:rFonts w:eastAsia="Arial"/>
          <w:b/>
          <w:bCs/>
          <w:lang w:eastAsia="zh-CN"/>
        </w:rPr>
        <w:t>,</w:t>
      </w:r>
      <w:r w:rsidRPr="00A1409A">
        <w:rPr>
          <w:rFonts w:eastAsia="Arial"/>
          <w:b/>
          <w:bCs/>
          <w:lang w:eastAsia="zh-CN"/>
        </w:rPr>
        <w:t xml:space="preserve"> capture additional emissions requirement for ULCA and initiate A-MPR evaluation work</w:t>
      </w:r>
      <w:r>
        <w:rPr>
          <w:rFonts w:eastAsia="Arial"/>
          <w:b/>
          <w:bCs/>
          <w:lang w:eastAsia="zh-CN"/>
        </w:rPr>
        <w:t>.</w:t>
      </w:r>
    </w:p>
    <w:p w14:paraId="3598ADCE" w14:textId="77777777" w:rsidR="006A0366" w:rsidRPr="00A1409A" w:rsidRDefault="006A0366" w:rsidP="006A0366">
      <w:pPr>
        <w:pStyle w:val="ListParagraph"/>
        <w:numPr>
          <w:ilvl w:val="2"/>
          <w:numId w:val="25"/>
        </w:numPr>
        <w:spacing w:after="0"/>
        <w:ind w:firstLineChars="0"/>
        <w:rPr>
          <w:rFonts w:eastAsia="Arial"/>
          <w:b/>
          <w:bCs/>
          <w:lang w:eastAsia="zh-CN"/>
        </w:rPr>
      </w:pPr>
      <w:r w:rsidRPr="00A1409A">
        <w:rPr>
          <w:rFonts w:eastAsia="Arial"/>
          <w:b/>
          <w:bCs/>
          <w:lang w:eastAsia="zh-CN"/>
        </w:rPr>
        <w:t>Add single CC UL and ULCA MSD detection tables</w:t>
      </w:r>
      <w:r>
        <w:rPr>
          <w:rFonts w:eastAsia="Arial"/>
          <w:b/>
          <w:bCs/>
          <w:lang w:eastAsia="zh-CN"/>
        </w:rPr>
        <w:t>.</w:t>
      </w:r>
    </w:p>
    <w:p w14:paraId="3D5081B7" w14:textId="77777777" w:rsidR="006A0366" w:rsidRPr="00A1409A" w:rsidRDefault="006A0366" w:rsidP="006A0366">
      <w:pPr>
        <w:pStyle w:val="ListParagraph"/>
        <w:numPr>
          <w:ilvl w:val="2"/>
          <w:numId w:val="25"/>
        </w:numPr>
        <w:spacing w:after="0"/>
        <w:ind w:firstLineChars="0"/>
        <w:rPr>
          <w:rFonts w:eastAsia="Arial"/>
          <w:b/>
          <w:bCs/>
          <w:lang w:eastAsia="zh-CN"/>
        </w:rPr>
      </w:pPr>
      <w:r w:rsidRPr="00A1409A">
        <w:rPr>
          <w:rFonts w:eastAsia="Arial"/>
          <w:b/>
          <w:bCs/>
          <w:lang w:eastAsia="zh-CN"/>
        </w:rPr>
        <w:t>Intra-band ULCA Power class</w:t>
      </w:r>
      <w:r>
        <w:rPr>
          <w:rFonts w:eastAsia="Arial"/>
          <w:b/>
          <w:bCs/>
          <w:lang w:eastAsia="zh-CN"/>
        </w:rPr>
        <w:t xml:space="preserve"> table</w:t>
      </w:r>
    </w:p>
    <w:p w14:paraId="548D2711" w14:textId="77777777" w:rsidR="006A0366" w:rsidRPr="00A1409A" w:rsidRDefault="006A0366" w:rsidP="006A0366">
      <w:pPr>
        <w:pStyle w:val="ListParagraph"/>
        <w:numPr>
          <w:ilvl w:val="2"/>
          <w:numId w:val="25"/>
        </w:numPr>
        <w:spacing w:after="0"/>
        <w:ind w:firstLineChars="0"/>
        <w:rPr>
          <w:rFonts w:eastAsia="Arial"/>
          <w:b/>
          <w:bCs/>
          <w:lang w:eastAsia="zh-CN"/>
        </w:rPr>
      </w:pPr>
      <w:r w:rsidRPr="00A1409A">
        <w:rPr>
          <w:rFonts w:eastAsia="Arial"/>
          <w:b/>
          <w:bCs/>
          <w:lang w:eastAsia="zh-CN"/>
        </w:rPr>
        <w:t xml:space="preserve">Add MSD test point rules and if feasible/agreeable MSD calculation </w:t>
      </w:r>
      <w:r>
        <w:rPr>
          <w:rFonts w:eastAsia="Arial"/>
          <w:b/>
          <w:bCs/>
          <w:lang w:eastAsia="zh-CN"/>
        </w:rPr>
        <w:t>example.</w:t>
      </w:r>
    </w:p>
    <w:p w14:paraId="46208BFF" w14:textId="77777777" w:rsidR="006A0366" w:rsidRDefault="006A0366" w:rsidP="006A0366">
      <w:pPr>
        <w:pStyle w:val="ListParagraph"/>
        <w:numPr>
          <w:ilvl w:val="1"/>
          <w:numId w:val="25"/>
        </w:numPr>
        <w:spacing w:after="0"/>
        <w:ind w:firstLineChars="0"/>
        <w:rPr>
          <w:rFonts w:eastAsia="Arial"/>
          <w:b/>
          <w:bCs/>
          <w:lang w:eastAsia="zh-CN"/>
        </w:rPr>
      </w:pPr>
      <w:r w:rsidRPr="00A1409A">
        <w:rPr>
          <w:rFonts w:eastAsia="Arial"/>
          <w:b/>
          <w:bCs/>
          <w:lang w:eastAsia="zh-CN"/>
        </w:rPr>
        <w:t xml:space="preserve">2 band </w:t>
      </w:r>
      <w:r>
        <w:rPr>
          <w:rFonts w:eastAsia="Arial"/>
          <w:b/>
          <w:bCs/>
          <w:lang w:eastAsia="zh-CN"/>
        </w:rPr>
        <w:t xml:space="preserve">DL </w:t>
      </w:r>
      <w:r w:rsidRPr="00A1409A">
        <w:rPr>
          <w:rFonts w:eastAsia="Arial"/>
          <w:b/>
          <w:bCs/>
          <w:lang w:eastAsia="zh-CN"/>
        </w:rPr>
        <w:t xml:space="preserve">inter-band CA </w:t>
      </w:r>
      <w:r>
        <w:rPr>
          <w:rFonts w:eastAsia="Arial"/>
          <w:b/>
          <w:bCs/>
          <w:lang w:eastAsia="zh-CN"/>
        </w:rPr>
        <w:t>with 1 or 2 band UL</w:t>
      </w:r>
    </w:p>
    <w:p w14:paraId="69A780CA" w14:textId="77777777" w:rsidR="006A0366" w:rsidRDefault="006A0366" w:rsidP="006A0366">
      <w:pPr>
        <w:pStyle w:val="ListParagraph"/>
        <w:numPr>
          <w:ilvl w:val="2"/>
          <w:numId w:val="25"/>
        </w:numPr>
        <w:spacing w:after="0"/>
        <w:ind w:firstLineChars="0"/>
        <w:rPr>
          <w:rFonts w:eastAsia="Arial"/>
          <w:b/>
          <w:bCs/>
          <w:lang w:eastAsia="zh-CN"/>
        </w:rPr>
      </w:pPr>
      <w:r>
        <w:rPr>
          <w:rFonts w:eastAsia="Arial"/>
          <w:b/>
          <w:bCs/>
          <w:lang w:eastAsia="zh-CN"/>
        </w:rPr>
        <w:t>1UL 1/2CC and 2UL 2/3CC MSD detections tables</w:t>
      </w:r>
    </w:p>
    <w:p w14:paraId="5A04A657" w14:textId="77777777" w:rsidR="006A0366" w:rsidRDefault="006A0366" w:rsidP="006A0366">
      <w:pPr>
        <w:pStyle w:val="ListParagraph"/>
        <w:numPr>
          <w:ilvl w:val="2"/>
          <w:numId w:val="25"/>
        </w:numPr>
        <w:spacing w:after="0"/>
        <w:ind w:firstLineChars="0"/>
        <w:rPr>
          <w:rFonts w:eastAsia="Arial"/>
          <w:b/>
          <w:bCs/>
          <w:lang w:eastAsia="zh-CN"/>
        </w:rPr>
      </w:pPr>
      <w:r>
        <w:rPr>
          <w:rFonts w:eastAsia="Arial"/>
          <w:b/>
          <w:bCs/>
          <w:lang w:eastAsia="zh-CN"/>
        </w:rPr>
        <w:t>Delta T/R</w:t>
      </w:r>
    </w:p>
    <w:p w14:paraId="7F6E3317" w14:textId="77777777" w:rsidR="006A0366" w:rsidRDefault="006A0366" w:rsidP="006A0366">
      <w:pPr>
        <w:pStyle w:val="ListParagraph"/>
        <w:numPr>
          <w:ilvl w:val="2"/>
          <w:numId w:val="25"/>
        </w:numPr>
        <w:spacing w:after="0"/>
        <w:ind w:firstLineChars="0"/>
        <w:rPr>
          <w:rFonts w:eastAsia="Arial"/>
          <w:b/>
          <w:bCs/>
          <w:lang w:eastAsia="zh-CN"/>
        </w:rPr>
      </w:pPr>
      <w:r w:rsidRPr="00A1409A">
        <w:rPr>
          <w:rFonts w:eastAsia="Arial"/>
          <w:b/>
          <w:bCs/>
          <w:lang w:eastAsia="zh-CN"/>
        </w:rPr>
        <w:t>Int</w:t>
      </w:r>
      <w:r>
        <w:rPr>
          <w:rFonts w:eastAsia="Arial"/>
          <w:b/>
          <w:bCs/>
          <w:lang w:eastAsia="zh-CN"/>
        </w:rPr>
        <w:t>er</w:t>
      </w:r>
      <w:r w:rsidRPr="00A1409A">
        <w:rPr>
          <w:rFonts w:eastAsia="Arial"/>
          <w:b/>
          <w:bCs/>
          <w:lang w:eastAsia="zh-CN"/>
        </w:rPr>
        <w:t>-band ULCA Power class</w:t>
      </w:r>
      <w:r>
        <w:rPr>
          <w:rFonts w:eastAsia="Arial"/>
          <w:b/>
          <w:bCs/>
          <w:lang w:eastAsia="zh-CN"/>
        </w:rPr>
        <w:t xml:space="preserve"> table</w:t>
      </w:r>
    </w:p>
    <w:p w14:paraId="41AAF13E" w14:textId="77777777" w:rsidR="006A0366" w:rsidRPr="00A1409A" w:rsidRDefault="006A0366" w:rsidP="006A0366">
      <w:pPr>
        <w:pStyle w:val="ListParagraph"/>
        <w:numPr>
          <w:ilvl w:val="2"/>
          <w:numId w:val="25"/>
        </w:numPr>
        <w:spacing w:after="0"/>
        <w:ind w:firstLineChars="0"/>
        <w:rPr>
          <w:rFonts w:eastAsia="Arial"/>
          <w:b/>
          <w:bCs/>
          <w:lang w:eastAsia="zh-CN"/>
        </w:rPr>
      </w:pPr>
      <w:r w:rsidRPr="00A1409A">
        <w:rPr>
          <w:rFonts w:eastAsia="Arial"/>
          <w:b/>
          <w:bCs/>
          <w:lang w:eastAsia="zh-CN"/>
        </w:rPr>
        <w:t xml:space="preserve">Add MSD test point rules and if feasible/agreeable MSD calculation </w:t>
      </w:r>
      <w:r>
        <w:rPr>
          <w:rFonts w:eastAsia="Arial"/>
          <w:b/>
          <w:bCs/>
          <w:lang w:eastAsia="zh-CN"/>
        </w:rPr>
        <w:t>example.</w:t>
      </w:r>
    </w:p>
    <w:p w14:paraId="55F5A2FA" w14:textId="77777777" w:rsidR="006A0366" w:rsidRDefault="006A0366" w:rsidP="006A0366">
      <w:pPr>
        <w:pStyle w:val="ListParagraph"/>
        <w:numPr>
          <w:ilvl w:val="1"/>
          <w:numId w:val="25"/>
        </w:numPr>
        <w:spacing w:after="0"/>
        <w:ind w:firstLineChars="0"/>
        <w:rPr>
          <w:rFonts w:eastAsia="Arial"/>
          <w:b/>
          <w:bCs/>
          <w:lang w:eastAsia="zh-CN"/>
        </w:rPr>
      </w:pPr>
      <w:r>
        <w:rPr>
          <w:rFonts w:eastAsia="Arial"/>
          <w:b/>
          <w:bCs/>
          <w:lang w:eastAsia="zh-CN"/>
        </w:rPr>
        <w:t>3</w:t>
      </w:r>
      <w:r w:rsidRPr="00A1409A">
        <w:rPr>
          <w:rFonts w:eastAsia="Arial"/>
          <w:b/>
          <w:bCs/>
          <w:lang w:eastAsia="zh-CN"/>
        </w:rPr>
        <w:t xml:space="preserve"> band</w:t>
      </w:r>
      <w:r>
        <w:rPr>
          <w:rFonts w:eastAsia="Arial"/>
          <w:b/>
          <w:bCs/>
          <w:lang w:eastAsia="zh-CN"/>
        </w:rPr>
        <w:t xml:space="preserve"> DL</w:t>
      </w:r>
      <w:r w:rsidRPr="00A1409A">
        <w:rPr>
          <w:rFonts w:eastAsia="Arial"/>
          <w:b/>
          <w:bCs/>
          <w:lang w:eastAsia="zh-CN"/>
        </w:rPr>
        <w:t xml:space="preserve"> inter-band CA </w:t>
      </w:r>
      <w:r>
        <w:rPr>
          <w:rFonts w:eastAsia="Arial"/>
          <w:b/>
          <w:bCs/>
          <w:lang w:eastAsia="zh-CN"/>
        </w:rPr>
        <w:t>with 1 or 2 band UL</w:t>
      </w:r>
    </w:p>
    <w:p w14:paraId="4B7A274A" w14:textId="77777777" w:rsidR="006A0366" w:rsidRDefault="006A0366" w:rsidP="006A0366">
      <w:pPr>
        <w:pStyle w:val="ListParagraph"/>
        <w:numPr>
          <w:ilvl w:val="2"/>
          <w:numId w:val="25"/>
        </w:numPr>
        <w:spacing w:after="0"/>
        <w:ind w:firstLineChars="0"/>
        <w:rPr>
          <w:rFonts w:eastAsia="Arial"/>
          <w:b/>
          <w:bCs/>
          <w:lang w:eastAsia="zh-CN"/>
        </w:rPr>
      </w:pPr>
      <w:r>
        <w:rPr>
          <w:rFonts w:eastAsia="Arial"/>
          <w:b/>
          <w:bCs/>
          <w:lang w:eastAsia="zh-CN"/>
        </w:rPr>
        <w:t>2UL 2/3CC MSD detections tables</w:t>
      </w:r>
    </w:p>
    <w:p w14:paraId="28420CE3" w14:textId="77777777" w:rsidR="006A0366" w:rsidRDefault="006A0366" w:rsidP="006A0366">
      <w:pPr>
        <w:pStyle w:val="ListParagraph"/>
        <w:numPr>
          <w:ilvl w:val="2"/>
          <w:numId w:val="25"/>
        </w:numPr>
        <w:spacing w:after="0"/>
        <w:ind w:firstLineChars="0"/>
        <w:rPr>
          <w:rFonts w:eastAsia="Arial"/>
          <w:b/>
          <w:bCs/>
          <w:lang w:eastAsia="zh-CN"/>
        </w:rPr>
      </w:pPr>
      <w:r>
        <w:rPr>
          <w:rFonts w:eastAsia="Arial"/>
          <w:b/>
          <w:bCs/>
          <w:lang w:eastAsia="zh-CN"/>
        </w:rPr>
        <w:t>Delta T/R</w:t>
      </w:r>
    </w:p>
    <w:p w14:paraId="08F5337D" w14:textId="77777777" w:rsidR="006A0366" w:rsidRDefault="006A0366" w:rsidP="006A0366">
      <w:pPr>
        <w:pStyle w:val="ListParagraph"/>
        <w:numPr>
          <w:ilvl w:val="2"/>
          <w:numId w:val="25"/>
        </w:numPr>
        <w:spacing w:after="0"/>
        <w:ind w:firstLineChars="0"/>
        <w:rPr>
          <w:rFonts w:eastAsia="Arial"/>
          <w:b/>
          <w:bCs/>
          <w:lang w:eastAsia="zh-CN"/>
        </w:rPr>
      </w:pPr>
      <w:r w:rsidRPr="00A1409A">
        <w:rPr>
          <w:rFonts w:eastAsia="Arial"/>
          <w:b/>
          <w:bCs/>
          <w:lang w:eastAsia="zh-CN"/>
        </w:rPr>
        <w:t xml:space="preserve">Add MSD test point rules and if feasible/agreeable MSD calculation </w:t>
      </w:r>
      <w:r>
        <w:rPr>
          <w:rFonts w:eastAsia="Arial"/>
          <w:b/>
          <w:bCs/>
          <w:lang w:eastAsia="zh-CN"/>
        </w:rPr>
        <w:t>example.</w:t>
      </w:r>
    </w:p>
    <w:p w14:paraId="41C4FFC7" w14:textId="77777777" w:rsidR="006A0366" w:rsidRDefault="006A0366" w:rsidP="006A0366">
      <w:pPr>
        <w:pStyle w:val="ListParagraph"/>
        <w:numPr>
          <w:ilvl w:val="1"/>
          <w:numId w:val="25"/>
        </w:numPr>
        <w:spacing w:after="0"/>
        <w:ind w:firstLineChars="0"/>
        <w:rPr>
          <w:rFonts w:eastAsia="Arial"/>
          <w:b/>
          <w:bCs/>
          <w:lang w:eastAsia="zh-CN"/>
        </w:rPr>
      </w:pPr>
      <w:r>
        <w:rPr>
          <w:rFonts w:eastAsia="Arial"/>
          <w:b/>
          <w:bCs/>
          <w:lang w:eastAsia="zh-CN"/>
        </w:rPr>
        <w:t>&gt;3 DL bands inter-band CA: only Delta T/R rule constructing from lower orders.</w:t>
      </w:r>
    </w:p>
    <w:p w14:paraId="3D954611" w14:textId="77777777" w:rsidR="006A0366" w:rsidRDefault="006A0366" w:rsidP="006A0366">
      <w:pPr>
        <w:pStyle w:val="ListParagraph"/>
        <w:numPr>
          <w:ilvl w:val="0"/>
          <w:numId w:val="25"/>
        </w:numPr>
        <w:spacing w:after="0"/>
        <w:ind w:firstLineChars="0"/>
        <w:rPr>
          <w:rFonts w:eastAsia="Arial"/>
          <w:b/>
          <w:bCs/>
          <w:lang w:eastAsia="zh-CN"/>
        </w:rPr>
      </w:pPr>
      <w:r>
        <w:rPr>
          <w:rFonts w:eastAsia="Arial"/>
          <w:b/>
          <w:bCs/>
          <w:lang w:eastAsia="zh-CN"/>
        </w:rPr>
        <w:t>To our understanding there is no band combination specific work on the BS or RRM side, but it may be worth adding some aspects related to additional aspects to consider for band combinations:</w:t>
      </w:r>
    </w:p>
    <w:p w14:paraId="22ADCCAD" w14:textId="77777777" w:rsidR="006A0366" w:rsidRDefault="006A0366" w:rsidP="006A0366">
      <w:pPr>
        <w:pStyle w:val="ListParagraph"/>
        <w:numPr>
          <w:ilvl w:val="1"/>
          <w:numId w:val="25"/>
        </w:numPr>
        <w:spacing w:after="0"/>
        <w:ind w:firstLineChars="0"/>
        <w:rPr>
          <w:rFonts w:eastAsia="Arial"/>
          <w:b/>
          <w:bCs/>
          <w:lang w:eastAsia="zh-CN"/>
        </w:rPr>
      </w:pPr>
      <w:r>
        <w:rPr>
          <w:rFonts w:eastAsia="Arial"/>
          <w:b/>
          <w:bCs/>
          <w:lang w:eastAsia="zh-CN"/>
        </w:rPr>
        <w:t>Simultaneous Tx/Rx operation or not.</w:t>
      </w:r>
    </w:p>
    <w:p w14:paraId="0091BBCE" w14:textId="77777777" w:rsidR="006A0366" w:rsidRDefault="006A0366" w:rsidP="006A0366">
      <w:pPr>
        <w:pStyle w:val="ListParagraph"/>
        <w:numPr>
          <w:ilvl w:val="1"/>
          <w:numId w:val="25"/>
        </w:numPr>
        <w:spacing w:after="0"/>
        <w:ind w:firstLineChars="0"/>
        <w:rPr>
          <w:rFonts w:eastAsia="Arial"/>
          <w:b/>
          <w:bCs/>
          <w:lang w:eastAsia="zh-CN"/>
        </w:rPr>
      </w:pPr>
      <w:r>
        <w:rPr>
          <w:rFonts w:eastAsia="Arial"/>
          <w:b/>
          <w:bCs/>
          <w:lang w:eastAsia="zh-CN"/>
        </w:rPr>
        <w:t>Potential interruptions.</w:t>
      </w:r>
    </w:p>
    <w:p w14:paraId="71DE6EBA" w14:textId="77777777" w:rsidR="006A0366" w:rsidRDefault="006A0366" w:rsidP="006A0366">
      <w:pPr>
        <w:pStyle w:val="ListParagraph"/>
        <w:numPr>
          <w:ilvl w:val="0"/>
          <w:numId w:val="25"/>
        </w:numPr>
        <w:spacing w:after="0"/>
        <w:ind w:firstLineChars="0"/>
        <w:rPr>
          <w:rFonts w:eastAsia="Arial"/>
          <w:b/>
          <w:bCs/>
          <w:lang w:eastAsia="zh-CN"/>
        </w:rPr>
      </w:pPr>
      <w:r>
        <w:rPr>
          <w:rFonts w:eastAsia="Arial"/>
          <w:b/>
          <w:bCs/>
          <w:lang w:eastAsia="zh-CN"/>
        </w:rPr>
        <w:t>When appropriate, the above may also cover HPUE band combinations.</w:t>
      </w:r>
    </w:p>
    <w:p w14:paraId="7D4ACBCE" w14:textId="77777777" w:rsidR="006A0366" w:rsidRPr="000C33E5" w:rsidRDefault="006A0366" w:rsidP="006A0366">
      <w:pPr>
        <w:pStyle w:val="ListParagraph"/>
        <w:numPr>
          <w:ilvl w:val="0"/>
          <w:numId w:val="25"/>
        </w:numPr>
        <w:spacing w:after="0"/>
        <w:ind w:firstLineChars="0"/>
        <w:rPr>
          <w:rFonts w:eastAsia="Arial"/>
          <w:b/>
          <w:bCs/>
          <w:lang w:eastAsia="zh-CN"/>
        </w:rPr>
      </w:pPr>
      <w:r w:rsidRPr="000C33E5">
        <w:rPr>
          <w:rFonts w:eastAsia="Arial"/>
          <w:b/>
          <w:bCs/>
          <w:lang w:eastAsia="zh-CN"/>
        </w:rPr>
        <w:lastRenderedPageBreak/>
        <w:t>We realize that all the content is not yet available</w:t>
      </w:r>
      <w:r>
        <w:rPr>
          <w:rFonts w:eastAsia="Arial"/>
          <w:b/>
          <w:bCs/>
          <w:lang w:eastAsia="zh-CN"/>
        </w:rPr>
        <w:t>,</w:t>
      </w:r>
      <w:r w:rsidRPr="000C33E5">
        <w:rPr>
          <w:rFonts w:eastAsia="Arial"/>
          <w:b/>
          <w:bCs/>
          <w:lang w:eastAsia="zh-CN"/>
        </w:rPr>
        <w:t xml:space="preserve"> and this should be contribution driven but we think the PRD skeleton should be compatible with the above content</w:t>
      </w:r>
      <w:r>
        <w:rPr>
          <w:rFonts w:eastAsia="Arial"/>
          <w:b/>
          <w:bCs/>
          <w:lang w:eastAsia="zh-CN"/>
        </w:rPr>
        <w:t xml:space="preserve"> to be future proof.</w:t>
      </w:r>
    </w:p>
    <w:p w14:paraId="7082BF7B" w14:textId="77777777" w:rsidR="00801939" w:rsidRDefault="00801939" w:rsidP="00801939">
      <w:pPr>
        <w:spacing w:after="0"/>
        <w:rPr>
          <w:rFonts w:eastAsia="Arial"/>
          <w:b/>
          <w:bCs/>
          <w:lang w:eastAsia="zh-CN"/>
        </w:rPr>
      </w:pPr>
    </w:p>
    <w:p w14:paraId="30519EDA" w14:textId="77777777" w:rsidR="006A0366" w:rsidRPr="00801939" w:rsidRDefault="006A0366" w:rsidP="006A0366">
      <w:pPr>
        <w:spacing w:after="0"/>
        <w:rPr>
          <w:rFonts w:eastAsia="Arial"/>
          <w:b/>
          <w:bCs/>
          <w:lang w:eastAsia="zh-CN"/>
        </w:rPr>
      </w:pPr>
      <w:r w:rsidRPr="00801939">
        <w:rPr>
          <w:rFonts w:eastAsia="Arial"/>
          <w:b/>
          <w:bCs/>
          <w:lang w:eastAsia="zh-CN"/>
        </w:rPr>
        <w:t xml:space="preserve">A few examples of topics that may be a worth </w:t>
      </w:r>
      <w:r>
        <w:rPr>
          <w:rFonts w:eastAsia="Arial"/>
          <w:b/>
          <w:bCs/>
          <w:lang w:eastAsia="zh-CN"/>
        </w:rPr>
        <w:t xml:space="preserve">some </w:t>
      </w:r>
      <w:r w:rsidRPr="00801939">
        <w:rPr>
          <w:rFonts w:eastAsia="Arial"/>
          <w:b/>
          <w:bCs/>
          <w:lang w:eastAsia="zh-CN"/>
        </w:rPr>
        <w:t>content in future PRD(s):</w:t>
      </w:r>
    </w:p>
    <w:p w14:paraId="4647D96D" w14:textId="77777777" w:rsidR="006A0366" w:rsidRDefault="006A0366" w:rsidP="006A0366">
      <w:pPr>
        <w:pStyle w:val="ListParagraph"/>
        <w:numPr>
          <w:ilvl w:val="0"/>
          <w:numId w:val="26"/>
        </w:numPr>
        <w:spacing w:after="0"/>
        <w:ind w:firstLineChars="0"/>
        <w:rPr>
          <w:rFonts w:eastAsia="Arial"/>
          <w:b/>
          <w:bCs/>
          <w:lang w:eastAsia="zh-CN"/>
        </w:rPr>
      </w:pPr>
      <w:r>
        <w:rPr>
          <w:rFonts w:eastAsia="Arial"/>
          <w:b/>
          <w:bCs/>
          <w:lang w:eastAsia="zh-CN"/>
        </w:rPr>
        <w:t xml:space="preserve">Single band </w:t>
      </w:r>
      <w:r w:rsidRPr="00801939">
        <w:rPr>
          <w:rFonts w:eastAsia="Arial"/>
          <w:b/>
          <w:bCs/>
          <w:lang w:eastAsia="zh-CN"/>
        </w:rPr>
        <w:t>REFSENS assumptions and calculations and related HPUE RSD(s)</w:t>
      </w:r>
      <w:r>
        <w:rPr>
          <w:rFonts w:eastAsia="Arial"/>
          <w:b/>
          <w:bCs/>
          <w:lang w:eastAsia="zh-CN"/>
        </w:rPr>
        <w:t>.</w:t>
      </w:r>
    </w:p>
    <w:p w14:paraId="4D6D0855" w14:textId="77777777" w:rsidR="006A0366" w:rsidRPr="00801939" w:rsidRDefault="006A0366" w:rsidP="006A0366">
      <w:pPr>
        <w:pStyle w:val="ListParagraph"/>
        <w:numPr>
          <w:ilvl w:val="0"/>
          <w:numId w:val="26"/>
        </w:numPr>
        <w:spacing w:after="0"/>
        <w:ind w:firstLineChars="0"/>
        <w:rPr>
          <w:rFonts w:eastAsia="Arial"/>
          <w:b/>
          <w:bCs/>
          <w:lang w:eastAsia="zh-CN"/>
        </w:rPr>
      </w:pPr>
      <w:r>
        <w:rPr>
          <w:rFonts w:eastAsia="Arial"/>
          <w:b/>
          <w:bCs/>
          <w:lang w:eastAsia="zh-CN"/>
        </w:rPr>
        <w:t>What to do to introduce a new band, a new CBW.</w:t>
      </w:r>
    </w:p>
    <w:p w14:paraId="6AE587A2" w14:textId="77777777" w:rsidR="006A0366" w:rsidRPr="00801939" w:rsidRDefault="006A0366" w:rsidP="006A0366">
      <w:pPr>
        <w:pStyle w:val="ListParagraph"/>
        <w:numPr>
          <w:ilvl w:val="0"/>
          <w:numId w:val="26"/>
        </w:numPr>
        <w:spacing w:after="0"/>
        <w:ind w:firstLineChars="0"/>
        <w:rPr>
          <w:rFonts w:eastAsia="Arial"/>
          <w:b/>
          <w:bCs/>
          <w:lang w:eastAsia="zh-CN"/>
        </w:rPr>
      </w:pPr>
      <w:r w:rsidRPr="00801939">
        <w:rPr>
          <w:rFonts w:eastAsia="Arial"/>
          <w:b/>
          <w:bCs/>
          <w:lang w:eastAsia="zh-CN"/>
        </w:rPr>
        <w:t>Single CC MPR and A-MPR assumptions, PA calibration, table format for default power class and HPUE. Related allocation types.</w:t>
      </w:r>
    </w:p>
    <w:p w14:paraId="02913B21" w14:textId="77777777" w:rsidR="006A0366" w:rsidRPr="00801939" w:rsidRDefault="006A0366" w:rsidP="006A0366">
      <w:pPr>
        <w:pStyle w:val="ListParagraph"/>
        <w:numPr>
          <w:ilvl w:val="0"/>
          <w:numId w:val="26"/>
        </w:numPr>
        <w:spacing w:after="0"/>
        <w:ind w:firstLineChars="0"/>
        <w:rPr>
          <w:rFonts w:eastAsia="Arial"/>
          <w:b/>
          <w:bCs/>
          <w:lang w:eastAsia="zh-CN"/>
        </w:rPr>
      </w:pPr>
      <w:r w:rsidRPr="00801939">
        <w:rPr>
          <w:rFonts w:eastAsia="Arial"/>
          <w:b/>
          <w:bCs/>
          <w:lang w:eastAsia="zh-CN"/>
        </w:rPr>
        <w:t>Intra-band ULCA MPR and A-MPR assumptions, PA calibration, table format for default power class and HPUE. Related allocation types.</w:t>
      </w:r>
    </w:p>
    <w:p w14:paraId="18961C69" w14:textId="77777777" w:rsidR="006A0366" w:rsidRPr="00801939" w:rsidRDefault="006A0366" w:rsidP="006A0366">
      <w:pPr>
        <w:pStyle w:val="ListParagraph"/>
        <w:numPr>
          <w:ilvl w:val="0"/>
          <w:numId w:val="26"/>
        </w:numPr>
        <w:spacing w:after="0"/>
        <w:ind w:firstLineChars="0"/>
        <w:rPr>
          <w:rFonts w:eastAsia="Arial"/>
          <w:b/>
          <w:bCs/>
          <w:lang w:eastAsia="zh-CN"/>
        </w:rPr>
      </w:pPr>
      <w:r w:rsidRPr="00801939">
        <w:rPr>
          <w:rFonts w:eastAsia="Arial"/>
          <w:b/>
          <w:bCs/>
          <w:lang w:eastAsia="zh-CN"/>
        </w:rPr>
        <w:t>Band Co-existence assumptions and rules</w:t>
      </w:r>
    </w:p>
    <w:p w14:paraId="51CC9D32" w14:textId="77777777" w:rsidR="006A0366" w:rsidRPr="00801939" w:rsidRDefault="006A0366" w:rsidP="006A0366">
      <w:pPr>
        <w:pStyle w:val="ListParagraph"/>
        <w:numPr>
          <w:ilvl w:val="0"/>
          <w:numId w:val="26"/>
        </w:numPr>
        <w:spacing w:after="0"/>
        <w:ind w:firstLineChars="0"/>
        <w:rPr>
          <w:rFonts w:eastAsia="Arial"/>
          <w:b/>
          <w:bCs/>
          <w:lang w:eastAsia="zh-CN"/>
        </w:rPr>
      </w:pPr>
      <w:r w:rsidRPr="00801939">
        <w:rPr>
          <w:rFonts w:eastAsia="Arial"/>
          <w:b/>
          <w:bCs/>
          <w:lang w:eastAsia="zh-CN"/>
        </w:rPr>
        <w:t>PCmax</w:t>
      </w:r>
      <w:r>
        <w:rPr>
          <w:rFonts w:eastAsia="Arial"/>
          <w:b/>
          <w:bCs/>
          <w:lang w:eastAsia="zh-CN"/>
        </w:rPr>
        <w:t xml:space="preserve"> equations and mechanism</w:t>
      </w:r>
      <w:r w:rsidRPr="00801939">
        <w:rPr>
          <w:rFonts w:eastAsia="Arial"/>
          <w:b/>
          <w:bCs/>
          <w:lang w:eastAsia="zh-CN"/>
        </w:rPr>
        <w:t>?</w:t>
      </w:r>
    </w:p>
    <w:p w14:paraId="6A587681" w14:textId="26E1AC3B" w:rsidR="00801939" w:rsidRPr="006A0366" w:rsidRDefault="006A0366" w:rsidP="006A0366">
      <w:pPr>
        <w:pStyle w:val="ListParagraph"/>
        <w:numPr>
          <w:ilvl w:val="0"/>
          <w:numId w:val="26"/>
        </w:numPr>
        <w:spacing w:after="0"/>
        <w:ind w:firstLineChars="0"/>
        <w:rPr>
          <w:rFonts w:eastAsia="Arial"/>
          <w:b/>
          <w:bCs/>
          <w:lang w:eastAsia="zh-CN"/>
        </w:rPr>
      </w:pPr>
      <w:r w:rsidRPr="00801939">
        <w:rPr>
          <w:rFonts w:eastAsia="Arial"/>
          <w:b/>
          <w:bCs/>
          <w:lang w:eastAsia="zh-CN"/>
        </w:rPr>
        <w:t>In general, any 38.101-1/2/3 topic</w:t>
      </w:r>
      <w:r>
        <w:rPr>
          <w:rFonts w:eastAsia="Arial"/>
          <w:b/>
          <w:bCs/>
          <w:lang w:eastAsia="zh-CN"/>
        </w:rPr>
        <w:t>/clause</w:t>
      </w:r>
      <w:r w:rsidRPr="00801939">
        <w:rPr>
          <w:rFonts w:eastAsia="Arial"/>
          <w:b/>
          <w:bCs/>
          <w:lang w:eastAsia="zh-CN"/>
        </w:rPr>
        <w:t xml:space="preserve"> that has a large number of tables inputs and little explanation on how the table content is derived</w:t>
      </w:r>
      <w:r w:rsidR="00801939" w:rsidRPr="006A0366">
        <w:rPr>
          <w:rFonts w:eastAsia="Arial"/>
          <w:b/>
          <w:bCs/>
          <w:lang w:eastAsia="zh-CN"/>
        </w:rPr>
        <w:t>.</w:t>
      </w:r>
    </w:p>
    <w:p w14:paraId="706A035B" w14:textId="1CCC2FE4" w:rsidR="00C05662" w:rsidRDefault="00F2750F" w:rsidP="00DA1597">
      <w:pPr>
        <w:pStyle w:val="Heading1"/>
        <w:numPr>
          <w:ilvl w:val="0"/>
          <w:numId w:val="1"/>
        </w:numPr>
        <w:ind w:left="567" w:hanging="567"/>
      </w:pPr>
      <w:r>
        <w:t>References</w:t>
      </w:r>
    </w:p>
    <w:p w14:paraId="2FC89EBD" w14:textId="685DD57E" w:rsidR="00453E3B" w:rsidRPr="001D3025" w:rsidRDefault="00942010" w:rsidP="00F516CA">
      <w:pPr>
        <w:spacing w:after="0"/>
      </w:pPr>
      <w:r>
        <w:rPr>
          <w:lang w:val="en-US"/>
        </w:rPr>
        <w:t>[1</w:t>
      </w:r>
      <w:r w:rsidR="00983D2F">
        <w:rPr>
          <w:lang w:val="en-US"/>
        </w:rPr>
        <w:t xml:space="preserve">] </w:t>
      </w:r>
      <w:r w:rsidR="00230D54" w:rsidRPr="00230D54">
        <w:rPr>
          <w:lang w:val="en-US"/>
        </w:rPr>
        <w:t>R4-2414430</w:t>
      </w:r>
      <w:r w:rsidR="00230D54">
        <w:rPr>
          <w:lang w:val="en-US"/>
        </w:rPr>
        <w:t xml:space="preserve"> </w:t>
      </w:r>
      <w:r w:rsidR="00230D54" w:rsidRPr="00230D54">
        <w:rPr>
          <w:lang w:val="en-US"/>
        </w:rPr>
        <w:t>WF on UE RF Specification quality improvement</w:t>
      </w:r>
      <w:r w:rsidR="00230D54">
        <w:rPr>
          <w:lang w:val="en-US"/>
        </w:rPr>
        <w:t>, Q</w:t>
      </w:r>
      <w:r w:rsidR="00230D54" w:rsidRPr="00230D54">
        <w:rPr>
          <w:lang w:val="en-US"/>
        </w:rPr>
        <w:t>ualcomm</w:t>
      </w:r>
      <w:r w:rsidR="0080039C">
        <w:rPr>
          <w:lang w:val="en-US"/>
        </w:rPr>
        <w:t xml:space="preserve">, </w:t>
      </w:r>
      <w:r w:rsidR="003D6C94">
        <w:t>RAN</w:t>
      </w:r>
      <w:r w:rsidR="003979DC">
        <w:t>4</w:t>
      </w:r>
      <w:r w:rsidR="003D6C94">
        <w:t>#1</w:t>
      </w:r>
      <w:r w:rsidR="003979DC">
        <w:t>12</w:t>
      </w:r>
    </w:p>
    <w:sectPr w:rsidR="00453E3B" w:rsidRPr="001D3025"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BBFFF5" w14:textId="77777777" w:rsidR="00095CB3" w:rsidRPr="00A10429" w:rsidRDefault="00095CB3" w:rsidP="0064547A">
      <w:pPr>
        <w:spacing w:after="0"/>
        <w:rPr>
          <w:kern w:val="2"/>
          <w:lang w:eastAsia="zh-CN"/>
        </w:rPr>
      </w:pPr>
      <w:r>
        <w:separator/>
      </w:r>
    </w:p>
  </w:endnote>
  <w:endnote w:type="continuationSeparator" w:id="0">
    <w:p w14:paraId="6D498AA6" w14:textId="77777777" w:rsidR="00095CB3" w:rsidRPr="00A10429" w:rsidRDefault="00095CB3" w:rsidP="0064547A">
      <w:pPr>
        <w:spacing w:after="0"/>
        <w:rPr>
          <w:kern w:val="2"/>
          <w:lang w:eastAsia="zh-CN"/>
        </w:rPr>
      </w:pPr>
      <w:r>
        <w:continuationSeparator/>
      </w:r>
    </w:p>
  </w:endnote>
  <w:endnote w:type="continuationNotice" w:id="1">
    <w:p w14:paraId="26F5C4A6" w14:textId="77777777" w:rsidR="00095CB3" w:rsidRDefault="00095C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1" w:usb1="08070000" w:usb2="00000010" w:usb3="00000000" w:csb0="0002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232CAB" w14:textId="77777777" w:rsidR="00095CB3" w:rsidRPr="00A10429" w:rsidRDefault="00095CB3" w:rsidP="0064547A">
      <w:pPr>
        <w:spacing w:after="0"/>
        <w:rPr>
          <w:kern w:val="2"/>
          <w:lang w:eastAsia="zh-CN"/>
        </w:rPr>
      </w:pPr>
      <w:r>
        <w:separator/>
      </w:r>
    </w:p>
  </w:footnote>
  <w:footnote w:type="continuationSeparator" w:id="0">
    <w:p w14:paraId="7BB23B4E" w14:textId="77777777" w:rsidR="00095CB3" w:rsidRPr="00A10429" w:rsidRDefault="00095CB3" w:rsidP="0064547A">
      <w:pPr>
        <w:spacing w:after="0"/>
        <w:rPr>
          <w:kern w:val="2"/>
          <w:lang w:eastAsia="zh-CN"/>
        </w:rPr>
      </w:pPr>
      <w:r>
        <w:continuationSeparator/>
      </w:r>
    </w:p>
  </w:footnote>
  <w:footnote w:type="continuationNotice" w:id="1">
    <w:p w14:paraId="53E46378" w14:textId="77777777" w:rsidR="00095CB3" w:rsidRDefault="00095CB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2FD505A"/>
    <w:multiLevelType w:val="hybridMultilevel"/>
    <w:tmpl w:val="C16838F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C6C483B"/>
    <w:multiLevelType w:val="hybridMultilevel"/>
    <w:tmpl w:val="7D663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0DB5D85"/>
    <w:multiLevelType w:val="hybridMultilevel"/>
    <w:tmpl w:val="129071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6"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4254964">
    <w:abstractNumId w:val="8"/>
  </w:num>
  <w:num w:numId="2" w16cid:durableId="1298339486">
    <w:abstractNumId w:val="6"/>
  </w:num>
  <w:num w:numId="3" w16cid:durableId="730156007">
    <w:abstractNumId w:val="10"/>
  </w:num>
  <w:num w:numId="4" w16cid:durableId="317660584">
    <w:abstractNumId w:val="9"/>
  </w:num>
  <w:num w:numId="5" w16cid:durableId="1858304697">
    <w:abstractNumId w:val="23"/>
  </w:num>
  <w:num w:numId="6" w16cid:durableId="2105563181">
    <w:abstractNumId w:val="4"/>
  </w:num>
  <w:num w:numId="7" w16cid:durableId="633097245">
    <w:abstractNumId w:val="16"/>
  </w:num>
  <w:num w:numId="8" w16cid:durableId="1163470918">
    <w:abstractNumId w:val="12"/>
  </w:num>
  <w:num w:numId="9" w16cid:durableId="255214559">
    <w:abstractNumId w:val="22"/>
  </w:num>
  <w:num w:numId="10" w16cid:durableId="1775591434">
    <w:abstractNumId w:val="24"/>
  </w:num>
  <w:num w:numId="11" w16cid:durableId="1690718188">
    <w:abstractNumId w:val="25"/>
  </w:num>
  <w:num w:numId="12" w16cid:durableId="1051925366">
    <w:abstractNumId w:val="13"/>
  </w:num>
  <w:num w:numId="13" w16cid:durableId="1741057929">
    <w:abstractNumId w:val="14"/>
  </w:num>
  <w:num w:numId="14" w16cid:durableId="232856064">
    <w:abstractNumId w:val="11"/>
  </w:num>
  <w:num w:numId="15" w16cid:durableId="224609546">
    <w:abstractNumId w:val="19"/>
  </w:num>
  <w:num w:numId="16" w16cid:durableId="1767651071">
    <w:abstractNumId w:val="0"/>
  </w:num>
  <w:num w:numId="17" w16cid:durableId="220364000">
    <w:abstractNumId w:val="21"/>
  </w:num>
  <w:num w:numId="18" w16cid:durableId="1462066297">
    <w:abstractNumId w:val="7"/>
  </w:num>
  <w:num w:numId="19" w16cid:durableId="799766590">
    <w:abstractNumId w:val="2"/>
  </w:num>
  <w:num w:numId="20" w16cid:durableId="1479571757">
    <w:abstractNumId w:val="20"/>
  </w:num>
  <w:num w:numId="21" w16cid:durableId="409159420">
    <w:abstractNumId w:val="17"/>
  </w:num>
  <w:num w:numId="22" w16cid:durableId="691032568">
    <w:abstractNumId w:val="15"/>
    <w:lvlOverride w:ilvl="0">
      <w:startOverride w:val="1"/>
    </w:lvlOverride>
  </w:num>
  <w:num w:numId="23" w16cid:durableId="1262377704">
    <w:abstractNumId w:val="18"/>
    <w:lvlOverride w:ilvl="0">
      <w:startOverride w:val="1"/>
    </w:lvlOverride>
  </w:num>
  <w:num w:numId="24" w16cid:durableId="875384980">
    <w:abstractNumId w:val="1"/>
  </w:num>
  <w:num w:numId="25" w16cid:durableId="1126041613">
    <w:abstractNumId w:val="5"/>
  </w:num>
  <w:num w:numId="26" w16cid:durableId="944190954">
    <w:abstractNumId w:val="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283E"/>
    <w:rsid w:val="00002AF8"/>
    <w:rsid w:val="00003B68"/>
    <w:rsid w:val="000049B1"/>
    <w:rsid w:val="00004B4A"/>
    <w:rsid w:val="00005055"/>
    <w:rsid w:val="0000532F"/>
    <w:rsid w:val="00005510"/>
    <w:rsid w:val="00005658"/>
    <w:rsid w:val="0000585F"/>
    <w:rsid w:val="00005B65"/>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5662"/>
    <w:rsid w:val="00015F98"/>
    <w:rsid w:val="000160F7"/>
    <w:rsid w:val="00016143"/>
    <w:rsid w:val="00016D9E"/>
    <w:rsid w:val="00017375"/>
    <w:rsid w:val="000178B7"/>
    <w:rsid w:val="0002008D"/>
    <w:rsid w:val="000201C7"/>
    <w:rsid w:val="0002199F"/>
    <w:rsid w:val="000224B7"/>
    <w:rsid w:val="00022BF9"/>
    <w:rsid w:val="00023757"/>
    <w:rsid w:val="00023B66"/>
    <w:rsid w:val="00024FC1"/>
    <w:rsid w:val="00025688"/>
    <w:rsid w:val="000256CD"/>
    <w:rsid w:val="000257C7"/>
    <w:rsid w:val="0002624C"/>
    <w:rsid w:val="00026D17"/>
    <w:rsid w:val="0002781C"/>
    <w:rsid w:val="00027F03"/>
    <w:rsid w:val="000308CD"/>
    <w:rsid w:val="000309D5"/>
    <w:rsid w:val="00030CE4"/>
    <w:rsid w:val="00030D2D"/>
    <w:rsid w:val="00031BB2"/>
    <w:rsid w:val="00031F4A"/>
    <w:rsid w:val="0003209A"/>
    <w:rsid w:val="000328AD"/>
    <w:rsid w:val="0003379A"/>
    <w:rsid w:val="00033BBF"/>
    <w:rsid w:val="000346D6"/>
    <w:rsid w:val="000346ED"/>
    <w:rsid w:val="000349F5"/>
    <w:rsid w:val="00034C1F"/>
    <w:rsid w:val="00034E7E"/>
    <w:rsid w:val="000363CC"/>
    <w:rsid w:val="000371E4"/>
    <w:rsid w:val="000406ED"/>
    <w:rsid w:val="00040CD4"/>
    <w:rsid w:val="00041630"/>
    <w:rsid w:val="0004178B"/>
    <w:rsid w:val="00042511"/>
    <w:rsid w:val="00043E81"/>
    <w:rsid w:val="00044C28"/>
    <w:rsid w:val="00044F34"/>
    <w:rsid w:val="00050128"/>
    <w:rsid w:val="000503D5"/>
    <w:rsid w:val="00050E97"/>
    <w:rsid w:val="0005157B"/>
    <w:rsid w:val="00052F5C"/>
    <w:rsid w:val="00053567"/>
    <w:rsid w:val="00053E8E"/>
    <w:rsid w:val="0005451D"/>
    <w:rsid w:val="00054C34"/>
    <w:rsid w:val="00054D46"/>
    <w:rsid w:val="00055967"/>
    <w:rsid w:val="0005655F"/>
    <w:rsid w:val="00056680"/>
    <w:rsid w:val="0005773B"/>
    <w:rsid w:val="0006018C"/>
    <w:rsid w:val="00060E54"/>
    <w:rsid w:val="00060FE3"/>
    <w:rsid w:val="0006130E"/>
    <w:rsid w:val="00061483"/>
    <w:rsid w:val="00062489"/>
    <w:rsid w:val="0006270D"/>
    <w:rsid w:val="0006280E"/>
    <w:rsid w:val="00064870"/>
    <w:rsid w:val="00065412"/>
    <w:rsid w:val="00065D20"/>
    <w:rsid w:val="00065F75"/>
    <w:rsid w:val="00065F76"/>
    <w:rsid w:val="00067448"/>
    <w:rsid w:val="00070CA9"/>
    <w:rsid w:val="0007125D"/>
    <w:rsid w:val="00071F1A"/>
    <w:rsid w:val="000722A2"/>
    <w:rsid w:val="000726B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1F3C"/>
    <w:rsid w:val="0009283F"/>
    <w:rsid w:val="00092B72"/>
    <w:rsid w:val="00093417"/>
    <w:rsid w:val="00093796"/>
    <w:rsid w:val="00094102"/>
    <w:rsid w:val="00094284"/>
    <w:rsid w:val="00095015"/>
    <w:rsid w:val="00095CB3"/>
    <w:rsid w:val="000A1AC6"/>
    <w:rsid w:val="000A2857"/>
    <w:rsid w:val="000A290C"/>
    <w:rsid w:val="000A35B5"/>
    <w:rsid w:val="000A37BC"/>
    <w:rsid w:val="000A43A0"/>
    <w:rsid w:val="000A49A8"/>
    <w:rsid w:val="000A67F8"/>
    <w:rsid w:val="000A7AB9"/>
    <w:rsid w:val="000B1F19"/>
    <w:rsid w:val="000B2202"/>
    <w:rsid w:val="000B278F"/>
    <w:rsid w:val="000B2F26"/>
    <w:rsid w:val="000B3530"/>
    <w:rsid w:val="000B35FA"/>
    <w:rsid w:val="000B3AF7"/>
    <w:rsid w:val="000B43E7"/>
    <w:rsid w:val="000B465F"/>
    <w:rsid w:val="000B4AA6"/>
    <w:rsid w:val="000B556B"/>
    <w:rsid w:val="000B5987"/>
    <w:rsid w:val="000B64C3"/>
    <w:rsid w:val="000B6E48"/>
    <w:rsid w:val="000B6E80"/>
    <w:rsid w:val="000B6F80"/>
    <w:rsid w:val="000B7F99"/>
    <w:rsid w:val="000C0420"/>
    <w:rsid w:val="000C07C0"/>
    <w:rsid w:val="000C09DB"/>
    <w:rsid w:val="000C2079"/>
    <w:rsid w:val="000C2424"/>
    <w:rsid w:val="000C33E5"/>
    <w:rsid w:val="000C39A4"/>
    <w:rsid w:val="000C3D96"/>
    <w:rsid w:val="000C4942"/>
    <w:rsid w:val="000C49D0"/>
    <w:rsid w:val="000C5EE6"/>
    <w:rsid w:val="000C6B27"/>
    <w:rsid w:val="000C6E48"/>
    <w:rsid w:val="000C7102"/>
    <w:rsid w:val="000C7EB3"/>
    <w:rsid w:val="000D0085"/>
    <w:rsid w:val="000D0BA1"/>
    <w:rsid w:val="000D0E9A"/>
    <w:rsid w:val="000D10AB"/>
    <w:rsid w:val="000D115A"/>
    <w:rsid w:val="000D18DF"/>
    <w:rsid w:val="000D1970"/>
    <w:rsid w:val="000D2422"/>
    <w:rsid w:val="000D5118"/>
    <w:rsid w:val="000D58B6"/>
    <w:rsid w:val="000D5C09"/>
    <w:rsid w:val="000D5D71"/>
    <w:rsid w:val="000D5EE1"/>
    <w:rsid w:val="000D6AD5"/>
    <w:rsid w:val="000D6D72"/>
    <w:rsid w:val="000D6FAC"/>
    <w:rsid w:val="000D72A8"/>
    <w:rsid w:val="000D7543"/>
    <w:rsid w:val="000D797D"/>
    <w:rsid w:val="000D7B6B"/>
    <w:rsid w:val="000D7BDF"/>
    <w:rsid w:val="000D7DA3"/>
    <w:rsid w:val="000D7F04"/>
    <w:rsid w:val="000E0AEF"/>
    <w:rsid w:val="000E0D21"/>
    <w:rsid w:val="000E0D98"/>
    <w:rsid w:val="000E16D3"/>
    <w:rsid w:val="000E1949"/>
    <w:rsid w:val="000E1B95"/>
    <w:rsid w:val="000E206E"/>
    <w:rsid w:val="000E25CD"/>
    <w:rsid w:val="000E3187"/>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4B9"/>
    <w:rsid w:val="000F256C"/>
    <w:rsid w:val="000F29F6"/>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62D"/>
    <w:rsid w:val="00100E5C"/>
    <w:rsid w:val="00101494"/>
    <w:rsid w:val="00101C27"/>
    <w:rsid w:val="00103A28"/>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709"/>
    <w:rsid w:val="00126CA6"/>
    <w:rsid w:val="001308F6"/>
    <w:rsid w:val="0013169D"/>
    <w:rsid w:val="001322FA"/>
    <w:rsid w:val="00132700"/>
    <w:rsid w:val="00132F32"/>
    <w:rsid w:val="0013378D"/>
    <w:rsid w:val="00133D05"/>
    <w:rsid w:val="00135B4D"/>
    <w:rsid w:val="00136061"/>
    <w:rsid w:val="00136834"/>
    <w:rsid w:val="00136EA0"/>
    <w:rsid w:val="00136F3D"/>
    <w:rsid w:val="00137982"/>
    <w:rsid w:val="001402F2"/>
    <w:rsid w:val="00140C8D"/>
    <w:rsid w:val="0014152A"/>
    <w:rsid w:val="0014219D"/>
    <w:rsid w:val="00143C13"/>
    <w:rsid w:val="00144511"/>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6EB9"/>
    <w:rsid w:val="00157359"/>
    <w:rsid w:val="00157EC4"/>
    <w:rsid w:val="0016031E"/>
    <w:rsid w:val="00160334"/>
    <w:rsid w:val="001617B9"/>
    <w:rsid w:val="00162690"/>
    <w:rsid w:val="0016274A"/>
    <w:rsid w:val="00162CC9"/>
    <w:rsid w:val="00163132"/>
    <w:rsid w:val="00163AFF"/>
    <w:rsid w:val="00163C61"/>
    <w:rsid w:val="00164BF9"/>
    <w:rsid w:val="001650B5"/>
    <w:rsid w:val="00165A8C"/>
    <w:rsid w:val="00165B03"/>
    <w:rsid w:val="0016639A"/>
    <w:rsid w:val="00167205"/>
    <w:rsid w:val="0016789C"/>
    <w:rsid w:val="00167BAA"/>
    <w:rsid w:val="00167BF6"/>
    <w:rsid w:val="00170005"/>
    <w:rsid w:val="00170CB4"/>
    <w:rsid w:val="00170D8A"/>
    <w:rsid w:val="00170DF7"/>
    <w:rsid w:val="001718DC"/>
    <w:rsid w:val="00171B98"/>
    <w:rsid w:val="001720E2"/>
    <w:rsid w:val="0017239C"/>
    <w:rsid w:val="0017434E"/>
    <w:rsid w:val="00174A3D"/>
    <w:rsid w:val="00175B25"/>
    <w:rsid w:val="00176367"/>
    <w:rsid w:val="0017793C"/>
    <w:rsid w:val="00177CA1"/>
    <w:rsid w:val="0018029D"/>
    <w:rsid w:val="00180A37"/>
    <w:rsid w:val="00180A39"/>
    <w:rsid w:val="0018149C"/>
    <w:rsid w:val="001815F1"/>
    <w:rsid w:val="00181C7F"/>
    <w:rsid w:val="00183889"/>
    <w:rsid w:val="00183CEE"/>
    <w:rsid w:val="00184EB3"/>
    <w:rsid w:val="00184F92"/>
    <w:rsid w:val="001856EB"/>
    <w:rsid w:val="00185B97"/>
    <w:rsid w:val="00186634"/>
    <w:rsid w:val="00186D2E"/>
    <w:rsid w:val="001876A5"/>
    <w:rsid w:val="00187A6A"/>
    <w:rsid w:val="00187BDF"/>
    <w:rsid w:val="00187D2B"/>
    <w:rsid w:val="00190D3D"/>
    <w:rsid w:val="00190E7F"/>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571"/>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1F5D"/>
    <w:rsid w:val="001C27CD"/>
    <w:rsid w:val="001C2E62"/>
    <w:rsid w:val="001C31B3"/>
    <w:rsid w:val="001C459E"/>
    <w:rsid w:val="001C45FD"/>
    <w:rsid w:val="001C59D2"/>
    <w:rsid w:val="001C5C14"/>
    <w:rsid w:val="001C6163"/>
    <w:rsid w:val="001C6564"/>
    <w:rsid w:val="001C7654"/>
    <w:rsid w:val="001C7AEA"/>
    <w:rsid w:val="001C7F05"/>
    <w:rsid w:val="001D0102"/>
    <w:rsid w:val="001D012A"/>
    <w:rsid w:val="001D0238"/>
    <w:rsid w:val="001D08EA"/>
    <w:rsid w:val="001D10AC"/>
    <w:rsid w:val="001D19F9"/>
    <w:rsid w:val="001D2063"/>
    <w:rsid w:val="001D2361"/>
    <w:rsid w:val="001D24B2"/>
    <w:rsid w:val="001D273C"/>
    <w:rsid w:val="001D3025"/>
    <w:rsid w:val="001D36C0"/>
    <w:rsid w:val="001D3EA9"/>
    <w:rsid w:val="001D4516"/>
    <w:rsid w:val="001D4FDF"/>
    <w:rsid w:val="001D56A9"/>
    <w:rsid w:val="001D59D0"/>
    <w:rsid w:val="001D7276"/>
    <w:rsid w:val="001D76A8"/>
    <w:rsid w:val="001D7703"/>
    <w:rsid w:val="001D7E41"/>
    <w:rsid w:val="001E011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8B5"/>
    <w:rsid w:val="001E6E65"/>
    <w:rsid w:val="001E6E6F"/>
    <w:rsid w:val="001E6F16"/>
    <w:rsid w:val="001E732D"/>
    <w:rsid w:val="001E74A2"/>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2D4"/>
    <w:rsid w:val="001F769A"/>
    <w:rsid w:val="001F7B0F"/>
    <w:rsid w:val="00200D69"/>
    <w:rsid w:val="002013B0"/>
    <w:rsid w:val="002019EC"/>
    <w:rsid w:val="00201B2D"/>
    <w:rsid w:val="00202016"/>
    <w:rsid w:val="002044F6"/>
    <w:rsid w:val="0020502B"/>
    <w:rsid w:val="002055A9"/>
    <w:rsid w:val="00205B14"/>
    <w:rsid w:val="00205EE2"/>
    <w:rsid w:val="0020759B"/>
    <w:rsid w:val="002100B3"/>
    <w:rsid w:val="002109A7"/>
    <w:rsid w:val="0021147E"/>
    <w:rsid w:val="0021162B"/>
    <w:rsid w:val="00212131"/>
    <w:rsid w:val="0021245C"/>
    <w:rsid w:val="002125E2"/>
    <w:rsid w:val="00213F0D"/>
    <w:rsid w:val="002145B5"/>
    <w:rsid w:val="002147A1"/>
    <w:rsid w:val="00214943"/>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BEC"/>
    <w:rsid w:val="00230D54"/>
    <w:rsid w:val="00230DA4"/>
    <w:rsid w:val="00230F58"/>
    <w:rsid w:val="002329AA"/>
    <w:rsid w:val="002337C2"/>
    <w:rsid w:val="0023431B"/>
    <w:rsid w:val="00234384"/>
    <w:rsid w:val="002344FE"/>
    <w:rsid w:val="00234606"/>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E"/>
    <w:rsid w:val="00250C95"/>
    <w:rsid w:val="0025149C"/>
    <w:rsid w:val="00252408"/>
    <w:rsid w:val="00252694"/>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2FF"/>
    <w:rsid w:val="002634BD"/>
    <w:rsid w:val="00263DC6"/>
    <w:rsid w:val="002646A8"/>
    <w:rsid w:val="00264AE0"/>
    <w:rsid w:val="00264B96"/>
    <w:rsid w:val="00270F84"/>
    <w:rsid w:val="00270F85"/>
    <w:rsid w:val="00271102"/>
    <w:rsid w:val="0027165B"/>
    <w:rsid w:val="00272043"/>
    <w:rsid w:val="0027270C"/>
    <w:rsid w:val="002733D6"/>
    <w:rsid w:val="00274A7B"/>
    <w:rsid w:val="002753F6"/>
    <w:rsid w:val="00275462"/>
    <w:rsid w:val="002758DB"/>
    <w:rsid w:val="002758E6"/>
    <w:rsid w:val="00275C6C"/>
    <w:rsid w:val="002765B2"/>
    <w:rsid w:val="00276AD0"/>
    <w:rsid w:val="00276FF1"/>
    <w:rsid w:val="00280D59"/>
    <w:rsid w:val="0028151D"/>
    <w:rsid w:val="00281711"/>
    <w:rsid w:val="00281AE9"/>
    <w:rsid w:val="002829F6"/>
    <w:rsid w:val="00282AA2"/>
    <w:rsid w:val="00282BA4"/>
    <w:rsid w:val="002834E2"/>
    <w:rsid w:val="00283913"/>
    <w:rsid w:val="0028397A"/>
    <w:rsid w:val="00283C77"/>
    <w:rsid w:val="0028649D"/>
    <w:rsid w:val="0028787D"/>
    <w:rsid w:val="002878A1"/>
    <w:rsid w:val="00290438"/>
    <w:rsid w:val="00290469"/>
    <w:rsid w:val="00290BF1"/>
    <w:rsid w:val="00291CEF"/>
    <w:rsid w:val="00292326"/>
    <w:rsid w:val="002924FD"/>
    <w:rsid w:val="00292A7A"/>
    <w:rsid w:val="002945BE"/>
    <w:rsid w:val="0029566F"/>
    <w:rsid w:val="00295A8F"/>
    <w:rsid w:val="00295B68"/>
    <w:rsid w:val="002A001C"/>
    <w:rsid w:val="002A0146"/>
    <w:rsid w:val="002A02B7"/>
    <w:rsid w:val="002A0599"/>
    <w:rsid w:val="002A1649"/>
    <w:rsid w:val="002A1A4D"/>
    <w:rsid w:val="002A2515"/>
    <w:rsid w:val="002A4635"/>
    <w:rsid w:val="002A6695"/>
    <w:rsid w:val="002A6CB5"/>
    <w:rsid w:val="002A6FAE"/>
    <w:rsid w:val="002A71AA"/>
    <w:rsid w:val="002A7450"/>
    <w:rsid w:val="002B03B3"/>
    <w:rsid w:val="002B04F1"/>
    <w:rsid w:val="002B07F4"/>
    <w:rsid w:val="002B3FCC"/>
    <w:rsid w:val="002B4EF5"/>
    <w:rsid w:val="002B58D7"/>
    <w:rsid w:val="002B7795"/>
    <w:rsid w:val="002B78AA"/>
    <w:rsid w:val="002C09F2"/>
    <w:rsid w:val="002C14C5"/>
    <w:rsid w:val="002C281F"/>
    <w:rsid w:val="002C3DA2"/>
    <w:rsid w:val="002C457C"/>
    <w:rsid w:val="002C496C"/>
    <w:rsid w:val="002C583D"/>
    <w:rsid w:val="002C5A44"/>
    <w:rsid w:val="002C656B"/>
    <w:rsid w:val="002C6972"/>
    <w:rsid w:val="002C74DD"/>
    <w:rsid w:val="002C785A"/>
    <w:rsid w:val="002C7C29"/>
    <w:rsid w:val="002D00E4"/>
    <w:rsid w:val="002D078E"/>
    <w:rsid w:val="002D0C75"/>
    <w:rsid w:val="002D1314"/>
    <w:rsid w:val="002D1B93"/>
    <w:rsid w:val="002D3534"/>
    <w:rsid w:val="002D3E08"/>
    <w:rsid w:val="002D49F9"/>
    <w:rsid w:val="002D4F11"/>
    <w:rsid w:val="002D506B"/>
    <w:rsid w:val="002D509E"/>
    <w:rsid w:val="002D56B0"/>
    <w:rsid w:val="002D7256"/>
    <w:rsid w:val="002D7E4C"/>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7"/>
    <w:rsid w:val="002F3856"/>
    <w:rsid w:val="002F3F06"/>
    <w:rsid w:val="002F3FE6"/>
    <w:rsid w:val="002F4142"/>
    <w:rsid w:val="002F4209"/>
    <w:rsid w:val="002F495E"/>
    <w:rsid w:val="002F4EEC"/>
    <w:rsid w:val="002F581A"/>
    <w:rsid w:val="002F5CF8"/>
    <w:rsid w:val="002F6ED3"/>
    <w:rsid w:val="002F700C"/>
    <w:rsid w:val="002F709A"/>
    <w:rsid w:val="002F79CD"/>
    <w:rsid w:val="002F7D70"/>
    <w:rsid w:val="003007E7"/>
    <w:rsid w:val="00300A25"/>
    <w:rsid w:val="00301F58"/>
    <w:rsid w:val="00302D41"/>
    <w:rsid w:val="003030A0"/>
    <w:rsid w:val="00303292"/>
    <w:rsid w:val="00303517"/>
    <w:rsid w:val="003041DD"/>
    <w:rsid w:val="00305269"/>
    <w:rsid w:val="00305A3C"/>
    <w:rsid w:val="00306997"/>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2C34"/>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1E64"/>
    <w:rsid w:val="00342FF0"/>
    <w:rsid w:val="00343450"/>
    <w:rsid w:val="0034357C"/>
    <w:rsid w:val="00343AA7"/>
    <w:rsid w:val="00343E64"/>
    <w:rsid w:val="0034435E"/>
    <w:rsid w:val="00344B8E"/>
    <w:rsid w:val="00346AC1"/>
    <w:rsid w:val="0034792E"/>
    <w:rsid w:val="00347EE4"/>
    <w:rsid w:val="003516D1"/>
    <w:rsid w:val="0035188A"/>
    <w:rsid w:val="00351E6A"/>
    <w:rsid w:val="0035237C"/>
    <w:rsid w:val="00355B5C"/>
    <w:rsid w:val="00357962"/>
    <w:rsid w:val="00357E35"/>
    <w:rsid w:val="0036050E"/>
    <w:rsid w:val="00362355"/>
    <w:rsid w:val="0036506F"/>
    <w:rsid w:val="00365191"/>
    <w:rsid w:val="00365A05"/>
    <w:rsid w:val="0036626B"/>
    <w:rsid w:val="003666B7"/>
    <w:rsid w:val="00366A37"/>
    <w:rsid w:val="00367318"/>
    <w:rsid w:val="0036745A"/>
    <w:rsid w:val="00367BA3"/>
    <w:rsid w:val="00367D1E"/>
    <w:rsid w:val="00367E49"/>
    <w:rsid w:val="00370E75"/>
    <w:rsid w:val="0037297B"/>
    <w:rsid w:val="00372A7D"/>
    <w:rsid w:val="00372E2E"/>
    <w:rsid w:val="0037336A"/>
    <w:rsid w:val="003737BE"/>
    <w:rsid w:val="00374925"/>
    <w:rsid w:val="00375B26"/>
    <w:rsid w:val="00375E55"/>
    <w:rsid w:val="0037652B"/>
    <w:rsid w:val="0037666E"/>
    <w:rsid w:val="00376BED"/>
    <w:rsid w:val="00377185"/>
    <w:rsid w:val="00377D58"/>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87458"/>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08"/>
    <w:rsid w:val="0039761A"/>
    <w:rsid w:val="003979DC"/>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5C8"/>
    <w:rsid w:val="003B2F49"/>
    <w:rsid w:val="003B32B4"/>
    <w:rsid w:val="003B4550"/>
    <w:rsid w:val="003B4810"/>
    <w:rsid w:val="003B4DAB"/>
    <w:rsid w:val="003B643C"/>
    <w:rsid w:val="003B6E0D"/>
    <w:rsid w:val="003B7087"/>
    <w:rsid w:val="003B77B8"/>
    <w:rsid w:val="003B7AAC"/>
    <w:rsid w:val="003C00B8"/>
    <w:rsid w:val="003C0278"/>
    <w:rsid w:val="003C0520"/>
    <w:rsid w:val="003C0BB7"/>
    <w:rsid w:val="003C0FA0"/>
    <w:rsid w:val="003C0FB5"/>
    <w:rsid w:val="003C1039"/>
    <w:rsid w:val="003C1439"/>
    <w:rsid w:val="003C421A"/>
    <w:rsid w:val="003C4B33"/>
    <w:rsid w:val="003C63A7"/>
    <w:rsid w:val="003C6F09"/>
    <w:rsid w:val="003C71D0"/>
    <w:rsid w:val="003C77D2"/>
    <w:rsid w:val="003D02D5"/>
    <w:rsid w:val="003D069C"/>
    <w:rsid w:val="003D0728"/>
    <w:rsid w:val="003D1BB6"/>
    <w:rsid w:val="003D2634"/>
    <w:rsid w:val="003D2EA7"/>
    <w:rsid w:val="003D4A03"/>
    <w:rsid w:val="003D57E8"/>
    <w:rsid w:val="003D5FD7"/>
    <w:rsid w:val="003D63E0"/>
    <w:rsid w:val="003D6C94"/>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382B"/>
    <w:rsid w:val="003E44E0"/>
    <w:rsid w:val="003E495F"/>
    <w:rsid w:val="003E5002"/>
    <w:rsid w:val="003E5D14"/>
    <w:rsid w:val="003E5DEA"/>
    <w:rsid w:val="003E61C8"/>
    <w:rsid w:val="003E628D"/>
    <w:rsid w:val="003E71F8"/>
    <w:rsid w:val="003E79BC"/>
    <w:rsid w:val="003E7AB7"/>
    <w:rsid w:val="003E7B44"/>
    <w:rsid w:val="003E7C17"/>
    <w:rsid w:val="003E7CC5"/>
    <w:rsid w:val="003F0720"/>
    <w:rsid w:val="003F0F3F"/>
    <w:rsid w:val="003F1380"/>
    <w:rsid w:val="003F173D"/>
    <w:rsid w:val="003F1D57"/>
    <w:rsid w:val="003F23DA"/>
    <w:rsid w:val="003F2B25"/>
    <w:rsid w:val="003F2E1C"/>
    <w:rsid w:val="003F4196"/>
    <w:rsid w:val="003F470C"/>
    <w:rsid w:val="003F48AF"/>
    <w:rsid w:val="003F5071"/>
    <w:rsid w:val="003F69CC"/>
    <w:rsid w:val="003F6CF8"/>
    <w:rsid w:val="00400456"/>
    <w:rsid w:val="00400C4A"/>
    <w:rsid w:val="004012B3"/>
    <w:rsid w:val="0040193A"/>
    <w:rsid w:val="00401B84"/>
    <w:rsid w:val="0040266A"/>
    <w:rsid w:val="00402879"/>
    <w:rsid w:val="0040314D"/>
    <w:rsid w:val="00403C32"/>
    <w:rsid w:val="004048E8"/>
    <w:rsid w:val="00404FC1"/>
    <w:rsid w:val="00405461"/>
    <w:rsid w:val="00405B74"/>
    <w:rsid w:val="0040649A"/>
    <w:rsid w:val="0040652B"/>
    <w:rsid w:val="0040676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94E"/>
    <w:rsid w:val="00415A9F"/>
    <w:rsid w:val="004169A3"/>
    <w:rsid w:val="00416E65"/>
    <w:rsid w:val="00417701"/>
    <w:rsid w:val="00417781"/>
    <w:rsid w:val="00420E07"/>
    <w:rsid w:val="00421057"/>
    <w:rsid w:val="0042118E"/>
    <w:rsid w:val="004214EC"/>
    <w:rsid w:val="00421653"/>
    <w:rsid w:val="004217AD"/>
    <w:rsid w:val="004219BF"/>
    <w:rsid w:val="004221C6"/>
    <w:rsid w:val="00424410"/>
    <w:rsid w:val="00424C45"/>
    <w:rsid w:val="0042537F"/>
    <w:rsid w:val="004255D1"/>
    <w:rsid w:val="00425FFF"/>
    <w:rsid w:val="004277ED"/>
    <w:rsid w:val="00427A34"/>
    <w:rsid w:val="00430784"/>
    <w:rsid w:val="004310AB"/>
    <w:rsid w:val="004319C2"/>
    <w:rsid w:val="00431F7A"/>
    <w:rsid w:val="00432764"/>
    <w:rsid w:val="00433A11"/>
    <w:rsid w:val="0043509E"/>
    <w:rsid w:val="00435974"/>
    <w:rsid w:val="00436ABB"/>
    <w:rsid w:val="00436EB4"/>
    <w:rsid w:val="00436FDA"/>
    <w:rsid w:val="0043784A"/>
    <w:rsid w:val="00437BF2"/>
    <w:rsid w:val="0044019E"/>
    <w:rsid w:val="0044039B"/>
    <w:rsid w:val="00441CB2"/>
    <w:rsid w:val="0044201A"/>
    <w:rsid w:val="004420DD"/>
    <w:rsid w:val="00443217"/>
    <w:rsid w:val="00443676"/>
    <w:rsid w:val="004436DD"/>
    <w:rsid w:val="0044560C"/>
    <w:rsid w:val="00446528"/>
    <w:rsid w:val="004465DF"/>
    <w:rsid w:val="00451383"/>
    <w:rsid w:val="00451D3E"/>
    <w:rsid w:val="004521D3"/>
    <w:rsid w:val="0045290C"/>
    <w:rsid w:val="00452EFA"/>
    <w:rsid w:val="00453E3B"/>
    <w:rsid w:val="0045408C"/>
    <w:rsid w:val="0045461E"/>
    <w:rsid w:val="00454651"/>
    <w:rsid w:val="00455313"/>
    <w:rsid w:val="00455F92"/>
    <w:rsid w:val="00455FBB"/>
    <w:rsid w:val="00456FE8"/>
    <w:rsid w:val="004606FE"/>
    <w:rsid w:val="00460A75"/>
    <w:rsid w:val="004623EA"/>
    <w:rsid w:val="00462966"/>
    <w:rsid w:val="00463575"/>
    <w:rsid w:val="004638E8"/>
    <w:rsid w:val="004647C6"/>
    <w:rsid w:val="00465DF9"/>
    <w:rsid w:val="0046613E"/>
    <w:rsid w:val="0046627B"/>
    <w:rsid w:val="00466FA5"/>
    <w:rsid w:val="004676C5"/>
    <w:rsid w:val="00467867"/>
    <w:rsid w:val="00467FDF"/>
    <w:rsid w:val="00470505"/>
    <w:rsid w:val="00470783"/>
    <w:rsid w:val="00470EC9"/>
    <w:rsid w:val="00471B2C"/>
    <w:rsid w:val="004723D0"/>
    <w:rsid w:val="00472470"/>
    <w:rsid w:val="00472BA0"/>
    <w:rsid w:val="00473D41"/>
    <w:rsid w:val="004750A1"/>
    <w:rsid w:val="004755CF"/>
    <w:rsid w:val="004758B3"/>
    <w:rsid w:val="00476D39"/>
    <w:rsid w:val="00476DF4"/>
    <w:rsid w:val="00476E14"/>
    <w:rsid w:val="004771B5"/>
    <w:rsid w:val="004807A8"/>
    <w:rsid w:val="00480EE3"/>
    <w:rsid w:val="004813E7"/>
    <w:rsid w:val="00482018"/>
    <w:rsid w:val="0048212C"/>
    <w:rsid w:val="004821FF"/>
    <w:rsid w:val="00482C6F"/>
    <w:rsid w:val="00483173"/>
    <w:rsid w:val="004833A0"/>
    <w:rsid w:val="004834F5"/>
    <w:rsid w:val="00483761"/>
    <w:rsid w:val="00486B4B"/>
    <w:rsid w:val="00490190"/>
    <w:rsid w:val="0049049C"/>
    <w:rsid w:val="004905B0"/>
    <w:rsid w:val="004908FA"/>
    <w:rsid w:val="00490A6D"/>
    <w:rsid w:val="0049190E"/>
    <w:rsid w:val="00491BF7"/>
    <w:rsid w:val="00491DC7"/>
    <w:rsid w:val="0049213D"/>
    <w:rsid w:val="004923F3"/>
    <w:rsid w:val="00492DC5"/>
    <w:rsid w:val="00495F29"/>
    <w:rsid w:val="00496068"/>
    <w:rsid w:val="00496170"/>
    <w:rsid w:val="00496D7B"/>
    <w:rsid w:val="004A024E"/>
    <w:rsid w:val="004A1069"/>
    <w:rsid w:val="004A1406"/>
    <w:rsid w:val="004A199F"/>
    <w:rsid w:val="004A1E1A"/>
    <w:rsid w:val="004A2002"/>
    <w:rsid w:val="004A265D"/>
    <w:rsid w:val="004A28F9"/>
    <w:rsid w:val="004A2ABB"/>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69F4"/>
    <w:rsid w:val="004C75CD"/>
    <w:rsid w:val="004C7841"/>
    <w:rsid w:val="004C7988"/>
    <w:rsid w:val="004C7B89"/>
    <w:rsid w:val="004D0E08"/>
    <w:rsid w:val="004D21DE"/>
    <w:rsid w:val="004D2A2D"/>
    <w:rsid w:val="004D3EAE"/>
    <w:rsid w:val="004D425E"/>
    <w:rsid w:val="004D53AA"/>
    <w:rsid w:val="004D5547"/>
    <w:rsid w:val="004D6899"/>
    <w:rsid w:val="004D68B1"/>
    <w:rsid w:val="004D6DEF"/>
    <w:rsid w:val="004D77F5"/>
    <w:rsid w:val="004D7AD2"/>
    <w:rsid w:val="004D7C64"/>
    <w:rsid w:val="004E0263"/>
    <w:rsid w:val="004E07AF"/>
    <w:rsid w:val="004E0920"/>
    <w:rsid w:val="004E1E88"/>
    <w:rsid w:val="004E2548"/>
    <w:rsid w:val="004E2D44"/>
    <w:rsid w:val="004E3C4B"/>
    <w:rsid w:val="004E40B3"/>
    <w:rsid w:val="004E4A54"/>
    <w:rsid w:val="004E4E98"/>
    <w:rsid w:val="004E751C"/>
    <w:rsid w:val="004E7E0E"/>
    <w:rsid w:val="004F2041"/>
    <w:rsid w:val="004F2135"/>
    <w:rsid w:val="004F268F"/>
    <w:rsid w:val="004F269B"/>
    <w:rsid w:val="004F2868"/>
    <w:rsid w:val="004F34CA"/>
    <w:rsid w:val="004F363F"/>
    <w:rsid w:val="004F3F4E"/>
    <w:rsid w:val="004F4D22"/>
    <w:rsid w:val="004F5A68"/>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997"/>
    <w:rsid w:val="005053E7"/>
    <w:rsid w:val="00505B05"/>
    <w:rsid w:val="0050612D"/>
    <w:rsid w:val="0050629A"/>
    <w:rsid w:val="00507187"/>
    <w:rsid w:val="005072DF"/>
    <w:rsid w:val="00510683"/>
    <w:rsid w:val="00510DD2"/>
    <w:rsid w:val="00510F21"/>
    <w:rsid w:val="00511A1C"/>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268E"/>
    <w:rsid w:val="00522BEF"/>
    <w:rsid w:val="0052312D"/>
    <w:rsid w:val="00523405"/>
    <w:rsid w:val="005238E9"/>
    <w:rsid w:val="00525095"/>
    <w:rsid w:val="0052512E"/>
    <w:rsid w:val="00525F4C"/>
    <w:rsid w:val="00526534"/>
    <w:rsid w:val="00527521"/>
    <w:rsid w:val="0052771D"/>
    <w:rsid w:val="00527A63"/>
    <w:rsid w:val="00527C83"/>
    <w:rsid w:val="0053231C"/>
    <w:rsid w:val="00532AA1"/>
    <w:rsid w:val="005335CB"/>
    <w:rsid w:val="00534A2D"/>
    <w:rsid w:val="00534EAD"/>
    <w:rsid w:val="00535207"/>
    <w:rsid w:val="00535C45"/>
    <w:rsid w:val="005368B4"/>
    <w:rsid w:val="00537386"/>
    <w:rsid w:val="005375B6"/>
    <w:rsid w:val="00537723"/>
    <w:rsid w:val="00537927"/>
    <w:rsid w:val="005400AA"/>
    <w:rsid w:val="00540183"/>
    <w:rsid w:val="005401AB"/>
    <w:rsid w:val="00540E2D"/>
    <w:rsid w:val="005412E8"/>
    <w:rsid w:val="00541F17"/>
    <w:rsid w:val="0054251F"/>
    <w:rsid w:val="00544BC8"/>
    <w:rsid w:val="0054519E"/>
    <w:rsid w:val="0054544C"/>
    <w:rsid w:val="00545A1C"/>
    <w:rsid w:val="00545C0F"/>
    <w:rsid w:val="00546A98"/>
    <w:rsid w:val="0054719A"/>
    <w:rsid w:val="00550275"/>
    <w:rsid w:val="005504BE"/>
    <w:rsid w:val="005505C2"/>
    <w:rsid w:val="00550B16"/>
    <w:rsid w:val="005524EE"/>
    <w:rsid w:val="00552557"/>
    <w:rsid w:val="005527CF"/>
    <w:rsid w:val="00552D87"/>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CFB"/>
    <w:rsid w:val="00576150"/>
    <w:rsid w:val="00577915"/>
    <w:rsid w:val="00577AA2"/>
    <w:rsid w:val="00577B03"/>
    <w:rsid w:val="00580585"/>
    <w:rsid w:val="00581859"/>
    <w:rsid w:val="00581908"/>
    <w:rsid w:val="00582803"/>
    <w:rsid w:val="00582B4E"/>
    <w:rsid w:val="005830F7"/>
    <w:rsid w:val="005831F3"/>
    <w:rsid w:val="00583511"/>
    <w:rsid w:val="00583A10"/>
    <w:rsid w:val="00583AC3"/>
    <w:rsid w:val="00584556"/>
    <w:rsid w:val="00584935"/>
    <w:rsid w:val="00585772"/>
    <w:rsid w:val="005862DC"/>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0ABB"/>
    <w:rsid w:val="005A1049"/>
    <w:rsid w:val="005A152C"/>
    <w:rsid w:val="005A3C2D"/>
    <w:rsid w:val="005A3FCD"/>
    <w:rsid w:val="005A4E59"/>
    <w:rsid w:val="005A6891"/>
    <w:rsid w:val="005A6EFF"/>
    <w:rsid w:val="005A7475"/>
    <w:rsid w:val="005A759A"/>
    <w:rsid w:val="005B022A"/>
    <w:rsid w:val="005B0987"/>
    <w:rsid w:val="005B2177"/>
    <w:rsid w:val="005B39E2"/>
    <w:rsid w:val="005B3D19"/>
    <w:rsid w:val="005B3F97"/>
    <w:rsid w:val="005B5569"/>
    <w:rsid w:val="005B6E41"/>
    <w:rsid w:val="005B757D"/>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4A8"/>
    <w:rsid w:val="005D2208"/>
    <w:rsid w:val="005D2B05"/>
    <w:rsid w:val="005D2D86"/>
    <w:rsid w:val="005D2F87"/>
    <w:rsid w:val="005D3156"/>
    <w:rsid w:val="005D331D"/>
    <w:rsid w:val="005D3DDF"/>
    <w:rsid w:val="005D4072"/>
    <w:rsid w:val="005D4CC4"/>
    <w:rsid w:val="005D4F18"/>
    <w:rsid w:val="005D6CA2"/>
    <w:rsid w:val="005E023C"/>
    <w:rsid w:val="005E05CD"/>
    <w:rsid w:val="005E0E55"/>
    <w:rsid w:val="005E134D"/>
    <w:rsid w:val="005E249C"/>
    <w:rsid w:val="005E28F0"/>
    <w:rsid w:val="005E2A5C"/>
    <w:rsid w:val="005E2F3F"/>
    <w:rsid w:val="005E3037"/>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D25"/>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50DA"/>
    <w:rsid w:val="00635B8C"/>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3359"/>
    <w:rsid w:val="00643EA8"/>
    <w:rsid w:val="00644010"/>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CAD"/>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2783"/>
    <w:rsid w:val="006629A3"/>
    <w:rsid w:val="00663A4E"/>
    <w:rsid w:val="00664CD3"/>
    <w:rsid w:val="00664E34"/>
    <w:rsid w:val="00665910"/>
    <w:rsid w:val="00665D37"/>
    <w:rsid w:val="00665FDC"/>
    <w:rsid w:val="00665FE2"/>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390F"/>
    <w:rsid w:val="00684AB1"/>
    <w:rsid w:val="006857BA"/>
    <w:rsid w:val="00686079"/>
    <w:rsid w:val="00686328"/>
    <w:rsid w:val="00686510"/>
    <w:rsid w:val="00686671"/>
    <w:rsid w:val="006869ED"/>
    <w:rsid w:val="006900D0"/>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7320"/>
    <w:rsid w:val="006976DF"/>
    <w:rsid w:val="006A0366"/>
    <w:rsid w:val="006A0B35"/>
    <w:rsid w:val="006A0FAC"/>
    <w:rsid w:val="006A12E3"/>
    <w:rsid w:val="006A1B63"/>
    <w:rsid w:val="006A21DB"/>
    <w:rsid w:val="006A2E2B"/>
    <w:rsid w:val="006A3C50"/>
    <w:rsid w:val="006A44D6"/>
    <w:rsid w:val="006A7060"/>
    <w:rsid w:val="006A72E9"/>
    <w:rsid w:val="006A7CCE"/>
    <w:rsid w:val="006B0917"/>
    <w:rsid w:val="006B1514"/>
    <w:rsid w:val="006B1B45"/>
    <w:rsid w:val="006B287B"/>
    <w:rsid w:val="006B2D11"/>
    <w:rsid w:val="006B3FD1"/>
    <w:rsid w:val="006B479D"/>
    <w:rsid w:val="006C0252"/>
    <w:rsid w:val="006C032D"/>
    <w:rsid w:val="006C05F5"/>
    <w:rsid w:val="006C06E1"/>
    <w:rsid w:val="006C0D1A"/>
    <w:rsid w:val="006C1B61"/>
    <w:rsid w:val="006C1BED"/>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386"/>
    <w:rsid w:val="006D35F0"/>
    <w:rsid w:val="006D399C"/>
    <w:rsid w:val="006D4409"/>
    <w:rsid w:val="006D4500"/>
    <w:rsid w:val="006D4A5A"/>
    <w:rsid w:val="006D4C85"/>
    <w:rsid w:val="006D4D70"/>
    <w:rsid w:val="006D5B99"/>
    <w:rsid w:val="006D5BB8"/>
    <w:rsid w:val="006D6A76"/>
    <w:rsid w:val="006D7129"/>
    <w:rsid w:val="006D7756"/>
    <w:rsid w:val="006E028A"/>
    <w:rsid w:val="006E06D2"/>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E6967"/>
    <w:rsid w:val="006E7E30"/>
    <w:rsid w:val="006F000B"/>
    <w:rsid w:val="006F0FDA"/>
    <w:rsid w:val="006F132E"/>
    <w:rsid w:val="006F38CF"/>
    <w:rsid w:val="006F39AA"/>
    <w:rsid w:val="006F39AE"/>
    <w:rsid w:val="006F42AE"/>
    <w:rsid w:val="006F5128"/>
    <w:rsid w:val="006F5AD3"/>
    <w:rsid w:val="006F5EDF"/>
    <w:rsid w:val="006F65D6"/>
    <w:rsid w:val="006F6940"/>
    <w:rsid w:val="006F7CFD"/>
    <w:rsid w:val="00701BBB"/>
    <w:rsid w:val="00703AD8"/>
    <w:rsid w:val="00703CF9"/>
    <w:rsid w:val="00703EE7"/>
    <w:rsid w:val="0070510C"/>
    <w:rsid w:val="007051FC"/>
    <w:rsid w:val="00705C38"/>
    <w:rsid w:val="00705C76"/>
    <w:rsid w:val="00705E3C"/>
    <w:rsid w:val="0070636B"/>
    <w:rsid w:val="007069F7"/>
    <w:rsid w:val="00706A2F"/>
    <w:rsid w:val="007073EF"/>
    <w:rsid w:val="0070776B"/>
    <w:rsid w:val="00707848"/>
    <w:rsid w:val="007078E7"/>
    <w:rsid w:val="00707CC0"/>
    <w:rsid w:val="00707D7A"/>
    <w:rsid w:val="007102DB"/>
    <w:rsid w:val="00710CE0"/>
    <w:rsid w:val="007120E5"/>
    <w:rsid w:val="00712234"/>
    <w:rsid w:val="0071281E"/>
    <w:rsid w:val="00713E27"/>
    <w:rsid w:val="007141DC"/>
    <w:rsid w:val="00714BC7"/>
    <w:rsid w:val="00714CE2"/>
    <w:rsid w:val="00714FAF"/>
    <w:rsid w:val="0071572C"/>
    <w:rsid w:val="00715746"/>
    <w:rsid w:val="00715A5B"/>
    <w:rsid w:val="007173C7"/>
    <w:rsid w:val="007174FC"/>
    <w:rsid w:val="007177CB"/>
    <w:rsid w:val="00717F8C"/>
    <w:rsid w:val="0072085C"/>
    <w:rsid w:val="0072087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53AB"/>
    <w:rsid w:val="00736FF6"/>
    <w:rsid w:val="007370B4"/>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8F"/>
    <w:rsid w:val="00751EB1"/>
    <w:rsid w:val="007524A3"/>
    <w:rsid w:val="00752920"/>
    <w:rsid w:val="00752CBF"/>
    <w:rsid w:val="00753695"/>
    <w:rsid w:val="00753A12"/>
    <w:rsid w:val="0075405B"/>
    <w:rsid w:val="0075490F"/>
    <w:rsid w:val="00754E86"/>
    <w:rsid w:val="00760C4A"/>
    <w:rsid w:val="00761D2B"/>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4D7"/>
    <w:rsid w:val="007836DF"/>
    <w:rsid w:val="007840F7"/>
    <w:rsid w:val="00784752"/>
    <w:rsid w:val="007847DC"/>
    <w:rsid w:val="0078518C"/>
    <w:rsid w:val="00786D7D"/>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BB6"/>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73"/>
    <w:rsid w:val="007B6AAC"/>
    <w:rsid w:val="007B75EA"/>
    <w:rsid w:val="007B760B"/>
    <w:rsid w:val="007B7840"/>
    <w:rsid w:val="007C0182"/>
    <w:rsid w:val="007C1502"/>
    <w:rsid w:val="007C1B39"/>
    <w:rsid w:val="007C225A"/>
    <w:rsid w:val="007C3370"/>
    <w:rsid w:val="007C3F08"/>
    <w:rsid w:val="007C563E"/>
    <w:rsid w:val="007C5DBD"/>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5B9F"/>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177"/>
    <w:rsid w:val="007F1517"/>
    <w:rsid w:val="007F19C1"/>
    <w:rsid w:val="007F212C"/>
    <w:rsid w:val="007F3773"/>
    <w:rsid w:val="007F3B02"/>
    <w:rsid w:val="007F4465"/>
    <w:rsid w:val="007F471C"/>
    <w:rsid w:val="007F4974"/>
    <w:rsid w:val="007F5630"/>
    <w:rsid w:val="007F6170"/>
    <w:rsid w:val="007F61D8"/>
    <w:rsid w:val="007F64C3"/>
    <w:rsid w:val="007F68D9"/>
    <w:rsid w:val="007F69DE"/>
    <w:rsid w:val="007F6D31"/>
    <w:rsid w:val="007F6F5B"/>
    <w:rsid w:val="0080039C"/>
    <w:rsid w:val="00801511"/>
    <w:rsid w:val="00801939"/>
    <w:rsid w:val="00802CB9"/>
    <w:rsid w:val="00802E53"/>
    <w:rsid w:val="00803141"/>
    <w:rsid w:val="008032F7"/>
    <w:rsid w:val="00803302"/>
    <w:rsid w:val="00804A6E"/>
    <w:rsid w:val="00805B7F"/>
    <w:rsid w:val="0080626A"/>
    <w:rsid w:val="008062DA"/>
    <w:rsid w:val="00806502"/>
    <w:rsid w:val="00806803"/>
    <w:rsid w:val="00807772"/>
    <w:rsid w:val="008077D7"/>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BD7"/>
    <w:rsid w:val="00815CE3"/>
    <w:rsid w:val="00816DD3"/>
    <w:rsid w:val="00816EB5"/>
    <w:rsid w:val="00820D82"/>
    <w:rsid w:val="00820EA2"/>
    <w:rsid w:val="00821853"/>
    <w:rsid w:val="00821DAE"/>
    <w:rsid w:val="008222E4"/>
    <w:rsid w:val="00822A7C"/>
    <w:rsid w:val="008236CD"/>
    <w:rsid w:val="008239D4"/>
    <w:rsid w:val="00823D07"/>
    <w:rsid w:val="00823FB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991"/>
    <w:rsid w:val="00831B32"/>
    <w:rsid w:val="008325B0"/>
    <w:rsid w:val="00832BCA"/>
    <w:rsid w:val="00833242"/>
    <w:rsid w:val="008339E1"/>
    <w:rsid w:val="00833A66"/>
    <w:rsid w:val="008340E6"/>
    <w:rsid w:val="0083489E"/>
    <w:rsid w:val="00834C60"/>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1CE"/>
    <w:rsid w:val="008443BD"/>
    <w:rsid w:val="00844F87"/>
    <w:rsid w:val="00845A7E"/>
    <w:rsid w:val="00845D3A"/>
    <w:rsid w:val="00846D6D"/>
    <w:rsid w:val="00846D88"/>
    <w:rsid w:val="00846E91"/>
    <w:rsid w:val="00850EAC"/>
    <w:rsid w:val="0085120C"/>
    <w:rsid w:val="008519BC"/>
    <w:rsid w:val="00851C71"/>
    <w:rsid w:val="00851E9B"/>
    <w:rsid w:val="00852C35"/>
    <w:rsid w:val="008536D2"/>
    <w:rsid w:val="008538F5"/>
    <w:rsid w:val="00853BBE"/>
    <w:rsid w:val="00855058"/>
    <w:rsid w:val="00855643"/>
    <w:rsid w:val="00855917"/>
    <w:rsid w:val="00855D25"/>
    <w:rsid w:val="00856887"/>
    <w:rsid w:val="00856A2C"/>
    <w:rsid w:val="00857D58"/>
    <w:rsid w:val="00860515"/>
    <w:rsid w:val="008613FC"/>
    <w:rsid w:val="008617C5"/>
    <w:rsid w:val="00861E9A"/>
    <w:rsid w:val="00862D23"/>
    <w:rsid w:val="008633FD"/>
    <w:rsid w:val="00863540"/>
    <w:rsid w:val="00863A36"/>
    <w:rsid w:val="00863EA2"/>
    <w:rsid w:val="00865512"/>
    <w:rsid w:val="00866687"/>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780E"/>
    <w:rsid w:val="00877B90"/>
    <w:rsid w:val="00877C71"/>
    <w:rsid w:val="00881953"/>
    <w:rsid w:val="008823D7"/>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825"/>
    <w:rsid w:val="00893439"/>
    <w:rsid w:val="00894402"/>
    <w:rsid w:val="0089462D"/>
    <w:rsid w:val="008946FF"/>
    <w:rsid w:val="00894CB2"/>
    <w:rsid w:val="008957E1"/>
    <w:rsid w:val="00895962"/>
    <w:rsid w:val="008963C9"/>
    <w:rsid w:val="008974D3"/>
    <w:rsid w:val="00897BDF"/>
    <w:rsid w:val="008A0544"/>
    <w:rsid w:val="008A156C"/>
    <w:rsid w:val="008A1C0C"/>
    <w:rsid w:val="008A24E9"/>
    <w:rsid w:val="008A27DC"/>
    <w:rsid w:val="008A31EF"/>
    <w:rsid w:val="008A3517"/>
    <w:rsid w:val="008A3848"/>
    <w:rsid w:val="008A38D0"/>
    <w:rsid w:val="008A3C0B"/>
    <w:rsid w:val="008A3C92"/>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5F46"/>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399"/>
    <w:rsid w:val="008C6918"/>
    <w:rsid w:val="008C7E6C"/>
    <w:rsid w:val="008D0556"/>
    <w:rsid w:val="008D0E58"/>
    <w:rsid w:val="008D105D"/>
    <w:rsid w:val="008D15DC"/>
    <w:rsid w:val="008D2BCE"/>
    <w:rsid w:val="008D3451"/>
    <w:rsid w:val="008D3905"/>
    <w:rsid w:val="008D4416"/>
    <w:rsid w:val="008D5371"/>
    <w:rsid w:val="008D698E"/>
    <w:rsid w:val="008D6C2B"/>
    <w:rsid w:val="008D70AA"/>
    <w:rsid w:val="008D7176"/>
    <w:rsid w:val="008D7F85"/>
    <w:rsid w:val="008E0015"/>
    <w:rsid w:val="008E0A8B"/>
    <w:rsid w:val="008E0EF1"/>
    <w:rsid w:val="008E1607"/>
    <w:rsid w:val="008E2D4A"/>
    <w:rsid w:val="008E386E"/>
    <w:rsid w:val="008E3F61"/>
    <w:rsid w:val="008E4272"/>
    <w:rsid w:val="008E46C8"/>
    <w:rsid w:val="008E4C04"/>
    <w:rsid w:val="008E4DF2"/>
    <w:rsid w:val="008E4E4E"/>
    <w:rsid w:val="008E5133"/>
    <w:rsid w:val="008E5192"/>
    <w:rsid w:val="008E5296"/>
    <w:rsid w:val="008E61DF"/>
    <w:rsid w:val="008E63A8"/>
    <w:rsid w:val="008E6438"/>
    <w:rsid w:val="008E78BA"/>
    <w:rsid w:val="008F0A33"/>
    <w:rsid w:val="008F1A27"/>
    <w:rsid w:val="008F2020"/>
    <w:rsid w:val="008F2096"/>
    <w:rsid w:val="008F215A"/>
    <w:rsid w:val="008F229A"/>
    <w:rsid w:val="008F3701"/>
    <w:rsid w:val="008F407B"/>
    <w:rsid w:val="008F4474"/>
    <w:rsid w:val="008F4E6A"/>
    <w:rsid w:val="008F562B"/>
    <w:rsid w:val="008F58E8"/>
    <w:rsid w:val="008F7030"/>
    <w:rsid w:val="008F74E2"/>
    <w:rsid w:val="009018E5"/>
    <w:rsid w:val="00902927"/>
    <w:rsid w:val="00902D50"/>
    <w:rsid w:val="00903940"/>
    <w:rsid w:val="00903A60"/>
    <w:rsid w:val="00904190"/>
    <w:rsid w:val="009049F1"/>
    <w:rsid w:val="0090522A"/>
    <w:rsid w:val="0090527F"/>
    <w:rsid w:val="009052F3"/>
    <w:rsid w:val="00906105"/>
    <w:rsid w:val="00906705"/>
    <w:rsid w:val="00906A6B"/>
    <w:rsid w:val="009100F5"/>
    <w:rsid w:val="00910A50"/>
    <w:rsid w:val="00911A69"/>
    <w:rsid w:val="0091248D"/>
    <w:rsid w:val="009126B0"/>
    <w:rsid w:val="00912B35"/>
    <w:rsid w:val="00913094"/>
    <w:rsid w:val="00914421"/>
    <w:rsid w:val="009145CD"/>
    <w:rsid w:val="0091476C"/>
    <w:rsid w:val="00914AE9"/>
    <w:rsid w:val="00915043"/>
    <w:rsid w:val="009160C0"/>
    <w:rsid w:val="00916340"/>
    <w:rsid w:val="00917385"/>
    <w:rsid w:val="00920CAB"/>
    <w:rsid w:val="009212D0"/>
    <w:rsid w:val="009212EC"/>
    <w:rsid w:val="00921977"/>
    <w:rsid w:val="00923700"/>
    <w:rsid w:val="0092370B"/>
    <w:rsid w:val="0092398C"/>
    <w:rsid w:val="00923BC1"/>
    <w:rsid w:val="00924515"/>
    <w:rsid w:val="00924B7E"/>
    <w:rsid w:val="0092529D"/>
    <w:rsid w:val="009265AF"/>
    <w:rsid w:val="009276B3"/>
    <w:rsid w:val="00927894"/>
    <w:rsid w:val="00930120"/>
    <w:rsid w:val="009303F1"/>
    <w:rsid w:val="00931364"/>
    <w:rsid w:val="0093138B"/>
    <w:rsid w:val="00931B7C"/>
    <w:rsid w:val="009321ED"/>
    <w:rsid w:val="00933182"/>
    <w:rsid w:val="00933AFF"/>
    <w:rsid w:val="00934E5A"/>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CCE"/>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7290"/>
    <w:rsid w:val="00957830"/>
    <w:rsid w:val="00957B81"/>
    <w:rsid w:val="00957E3F"/>
    <w:rsid w:val="00957E66"/>
    <w:rsid w:val="00960102"/>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4C62"/>
    <w:rsid w:val="0096556C"/>
    <w:rsid w:val="00965D0E"/>
    <w:rsid w:val="00967098"/>
    <w:rsid w:val="00967DF2"/>
    <w:rsid w:val="00970E56"/>
    <w:rsid w:val="009719DF"/>
    <w:rsid w:val="00972831"/>
    <w:rsid w:val="00974949"/>
    <w:rsid w:val="009762E8"/>
    <w:rsid w:val="009778E5"/>
    <w:rsid w:val="00977C6D"/>
    <w:rsid w:val="00980FCC"/>
    <w:rsid w:val="00982099"/>
    <w:rsid w:val="009830EE"/>
    <w:rsid w:val="00983D2F"/>
    <w:rsid w:val="00984E48"/>
    <w:rsid w:val="00985C12"/>
    <w:rsid w:val="00985C65"/>
    <w:rsid w:val="009861C5"/>
    <w:rsid w:val="00987534"/>
    <w:rsid w:val="00987663"/>
    <w:rsid w:val="0099184E"/>
    <w:rsid w:val="00992CAD"/>
    <w:rsid w:val="00993FA6"/>
    <w:rsid w:val="00994002"/>
    <w:rsid w:val="00995A15"/>
    <w:rsid w:val="0099661F"/>
    <w:rsid w:val="00996620"/>
    <w:rsid w:val="00996D48"/>
    <w:rsid w:val="00996F48"/>
    <w:rsid w:val="00997409"/>
    <w:rsid w:val="0099786C"/>
    <w:rsid w:val="00997DCB"/>
    <w:rsid w:val="009A03E4"/>
    <w:rsid w:val="009A0A89"/>
    <w:rsid w:val="009A0D06"/>
    <w:rsid w:val="009A0F1D"/>
    <w:rsid w:val="009A1759"/>
    <w:rsid w:val="009A1B30"/>
    <w:rsid w:val="009A2D55"/>
    <w:rsid w:val="009A2FAC"/>
    <w:rsid w:val="009A3161"/>
    <w:rsid w:val="009A3445"/>
    <w:rsid w:val="009A3674"/>
    <w:rsid w:val="009A5636"/>
    <w:rsid w:val="009A59DC"/>
    <w:rsid w:val="009A5C5B"/>
    <w:rsid w:val="009A7288"/>
    <w:rsid w:val="009A7963"/>
    <w:rsid w:val="009B025D"/>
    <w:rsid w:val="009B03FF"/>
    <w:rsid w:val="009B04A5"/>
    <w:rsid w:val="009B09D6"/>
    <w:rsid w:val="009B0F6A"/>
    <w:rsid w:val="009B165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13B"/>
    <w:rsid w:val="009C5FA7"/>
    <w:rsid w:val="009C66C4"/>
    <w:rsid w:val="009C71E1"/>
    <w:rsid w:val="009D005C"/>
    <w:rsid w:val="009D0685"/>
    <w:rsid w:val="009D0D81"/>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651"/>
    <w:rsid w:val="009F2CFC"/>
    <w:rsid w:val="009F3252"/>
    <w:rsid w:val="009F33B7"/>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09A"/>
    <w:rsid w:val="00A14265"/>
    <w:rsid w:val="00A14926"/>
    <w:rsid w:val="00A14B7F"/>
    <w:rsid w:val="00A153B6"/>
    <w:rsid w:val="00A156CF"/>
    <w:rsid w:val="00A15A8C"/>
    <w:rsid w:val="00A15F4C"/>
    <w:rsid w:val="00A1604D"/>
    <w:rsid w:val="00A177E8"/>
    <w:rsid w:val="00A17DF6"/>
    <w:rsid w:val="00A20516"/>
    <w:rsid w:val="00A20CAF"/>
    <w:rsid w:val="00A211DB"/>
    <w:rsid w:val="00A22689"/>
    <w:rsid w:val="00A227BF"/>
    <w:rsid w:val="00A2362E"/>
    <w:rsid w:val="00A243A4"/>
    <w:rsid w:val="00A25E14"/>
    <w:rsid w:val="00A260F4"/>
    <w:rsid w:val="00A266B6"/>
    <w:rsid w:val="00A27250"/>
    <w:rsid w:val="00A275FC"/>
    <w:rsid w:val="00A27712"/>
    <w:rsid w:val="00A27764"/>
    <w:rsid w:val="00A30842"/>
    <w:rsid w:val="00A30ACE"/>
    <w:rsid w:val="00A313FD"/>
    <w:rsid w:val="00A329B4"/>
    <w:rsid w:val="00A3376D"/>
    <w:rsid w:val="00A33C39"/>
    <w:rsid w:val="00A3448A"/>
    <w:rsid w:val="00A361C8"/>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874"/>
    <w:rsid w:val="00A42EFB"/>
    <w:rsid w:val="00A43B77"/>
    <w:rsid w:val="00A4462F"/>
    <w:rsid w:val="00A456A1"/>
    <w:rsid w:val="00A47CF4"/>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61D4"/>
    <w:rsid w:val="00A669CE"/>
    <w:rsid w:val="00A670C0"/>
    <w:rsid w:val="00A71438"/>
    <w:rsid w:val="00A71D07"/>
    <w:rsid w:val="00A74CEA"/>
    <w:rsid w:val="00A74FC6"/>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87C41"/>
    <w:rsid w:val="00A90B5F"/>
    <w:rsid w:val="00A90DC9"/>
    <w:rsid w:val="00A90E85"/>
    <w:rsid w:val="00A90FA9"/>
    <w:rsid w:val="00A912D1"/>
    <w:rsid w:val="00A91492"/>
    <w:rsid w:val="00A915A0"/>
    <w:rsid w:val="00A92181"/>
    <w:rsid w:val="00A92B2A"/>
    <w:rsid w:val="00A92DE6"/>
    <w:rsid w:val="00A94285"/>
    <w:rsid w:val="00A948DA"/>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441C"/>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4D1"/>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3D09"/>
    <w:rsid w:val="00AE4595"/>
    <w:rsid w:val="00AE57BA"/>
    <w:rsid w:val="00AE5BB6"/>
    <w:rsid w:val="00AE5D52"/>
    <w:rsid w:val="00AE65B1"/>
    <w:rsid w:val="00AF0D10"/>
    <w:rsid w:val="00AF103F"/>
    <w:rsid w:val="00AF112F"/>
    <w:rsid w:val="00AF26BC"/>
    <w:rsid w:val="00AF2818"/>
    <w:rsid w:val="00AF2F41"/>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1016D"/>
    <w:rsid w:val="00B11D8D"/>
    <w:rsid w:val="00B11F5E"/>
    <w:rsid w:val="00B121FE"/>
    <w:rsid w:val="00B12B8D"/>
    <w:rsid w:val="00B13FBD"/>
    <w:rsid w:val="00B145B6"/>
    <w:rsid w:val="00B14B09"/>
    <w:rsid w:val="00B14E65"/>
    <w:rsid w:val="00B153D0"/>
    <w:rsid w:val="00B15450"/>
    <w:rsid w:val="00B15DE2"/>
    <w:rsid w:val="00B15E3C"/>
    <w:rsid w:val="00B17B43"/>
    <w:rsid w:val="00B20A61"/>
    <w:rsid w:val="00B21230"/>
    <w:rsid w:val="00B225AA"/>
    <w:rsid w:val="00B22EBA"/>
    <w:rsid w:val="00B240B1"/>
    <w:rsid w:val="00B2492B"/>
    <w:rsid w:val="00B25EC7"/>
    <w:rsid w:val="00B26EB9"/>
    <w:rsid w:val="00B277C2"/>
    <w:rsid w:val="00B27E50"/>
    <w:rsid w:val="00B300B9"/>
    <w:rsid w:val="00B30141"/>
    <w:rsid w:val="00B30BD9"/>
    <w:rsid w:val="00B314E5"/>
    <w:rsid w:val="00B31758"/>
    <w:rsid w:val="00B31DE3"/>
    <w:rsid w:val="00B3203E"/>
    <w:rsid w:val="00B32481"/>
    <w:rsid w:val="00B32AE4"/>
    <w:rsid w:val="00B3335D"/>
    <w:rsid w:val="00B33524"/>
    <w:rsid w:val="00B33C9E"/>
    <w:rsid w:val="00B34083"/>
    <w:rsid w:val="00B35AB3"/>
    <w:rsid w:val="00B360A2"/>
    <w:rsid w:val="00B366AE"/>
    <w:rsid w:val="00B36894"/>
    <w:rsid w:val="00B36AE6"/>
    <w:rsid w:val="00B3713C"/>
    <w:rsid w:val="00B3747D"/>
    <w:rsid w:val="00B3772B"/>
    <w:rsid w:val="00B4053B"/>
    <w:rsid w:val="00B413D1"/>
    <w:rsid w:val="00B42566"/>
    <w:rsid w:val="00B425B4"/>
    <w:rsid w:val="00B4277E"/>
    <w:rsid w:val="00B43044"/>
    <w:rsid w:val="00B43568"/>
    <w:rsid w:val="00B448DC"/>
    <w:rsid w:val="00B455A2"/>
    <w:rsid w:val="00B465A4"/>
    <w:rsid w:val="00B4663B"/>
    <w:rsid w:val="00B46A2A"/>
    <w:rsid w:val="00B47976"/>
    <w:rsid w:val="00B50063"/>
    <w:rsid w:val="00B50A54"/>
    <w:rsid w:val="00B51211"/>
    <w:rsid w:val="00B51400"/>
    <w:rsid w:val="00B52079"/>
    <w:rsid w:val="00B520E5"/>
    <w:rsid w:val="00B5265B"/>
    <w:rsid w:val="00B54F5B"/>
    <w:rsid w:val="00B555DF"/>
    <w:rsid w:val="00B557B6"/>
    <w:rsid w:val="00B55E3B"/>
    <w:rsid w:val="00B56665"/>
    <w:rsid w:val="00B5693D"/>
    <w:rsid w:val="00B575C0"/>
    <w:rsid w:val="00B5777A"/>
    <w:rsid w:val="00B60101"/>
    <w:rsid w:val="00B60846"/>
    <w:rsid w:val="00B60A3D"/>
    <w:rsid w:val="00B60F46"/>
    <w:rsid w:val="00B612CF"/>
    <w:rsid w:val="00B62248"/>
    <w:rsid w:val="00B62DAB"/>
    <w:rsid w:val="00B631D0"/>
    <w:rsid w:val="00B64096"/>
    <w:rsid w:val="00B644B0"/>
    <w:rsid w:val="00B64B47"/>
    <w:rsid w:val="00B65338"/>
    <w:rsid w:val="00B65B23"/>
    <w:rsid w:val="00B6765E"/>
    <w:rsid w:val="00B67DB4"/>
    <w:rsid w:val="00B67F8E"/>
    <w:rsid w:val="00B70F0A"/>
    <w:rsid w:val="00B70F23"/>
    <w:rsid w:val="00B7179E"/>
    <w:rsid w:val="00B71902"/>
    <w:rsid w:val="00B72163"/>
    <w:rsid w:val="00B72E34"/>
    <w:rsid w:val="00B73662"/>
    <w:rsid w:val="00B736C8"/>
    <w:rsid w:val="00B73B38"/>
    <w:rsid w:val="00B74A57"/>
    <w:rsid w:val="00B75C59"/>
    <w:rsid w:val="00B775F0"/>
    <w:rsid w:val="00B7784C"/>
    <w:rsid w:val="00B77C7D"/>
    <w:rsid w:val="00B80136"/>
    <w:rsid w:val="00B80407"/>
    <w:rsid w:val="00B80DFB"/>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EC2"/>
    <w:rsid w:val="00B92F84"/>
    <w:rsid w:val="00B93ACE"/>
    <w:rsid w:val="00B93B42"/>
    <w:rsid w:val="00B94202"/>
    <w:rsid w:val="00B942F3"/>
    <w:rsid w:val="00B9476C"/>
    <w:rsid w:val="00B94E6E"/>
    <w:rsid w:val="00B9521E"/>
    <w:rsid w:val="00B96394"/>
    <w:rsid w:val="00B96FD7"/>
    <w:rsid w:val="00B971DE"/>
    <w:rsid w:val="00B9731A"/>
    <w:rsid w:val="00B97AB0"/>
    <w:rsid w:val="00B97F09"/>
    <w:rsid w:val="00BA0380"/>
    <w:rsid w:val="00BA03EF"/>
    <w:rsid w:val="00BA0644"/>
    <w:rsid w:val="00BA116F"/>
    <w:rsid w:val="00BA1EF7"/>
    <w:rsid w:val="00BA2B22"/>
    <w:rsid w:val="00BA3787"/>
    <w:rsid w:val="00BA448A"/>
    <w:rsid w:val="00BA44B0"/>
    <w:rsid w:val="00BA459C"/>
    <w:rsid w:val="00BA51D8"/>
    <w:rsid w:val="00BA52E6"/>
    <w:rsid w:val="00BA56F6"/>
    <w:rsid w:val="00BA6D61"/>
    <w:rsid w:val="00BA76EE"/>
    <w:rsid w:val="00BB0BF4"/>
    <w:rsid w:val="00BB1012"/>
    <w:rsid w:val="00BB20B4"/>
    <w:rsid w:val="00BB222F"/>
    <w:rsid w:val="00BB2A6F"/>
    <w:rsid w:val="00BB3213"/>
    <w:rsid w:val="00BB36DF"/>
    <w:rsid w:val="00BB3853"/>
    <w:rsid w:val="00BB4184"/>
    <w:rsid w:val="00BB481D"/>
    <w:rsid w:val="00BB4A19"/>
    <w:rsid w:val="00BB4B7D"/>
    <w:rsid w:val="00BB6A94"/>
    <w:rsid w:val="00BB6ADC"/>
    <w:rsid w:val="00BB711A"/>
    <w:rsid w:val="00BB7827"/>
    <w:rsid w:val="00BC01F9"/>
    <w:rsid w:val="00BC0816"/>
    <w:rsid w:val="00BC0CF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ED2"/>
    <w:rsid w:val="00BD5FA4"/>
    <w:rsid w:val="00BD6032"/>
    <w:rsid w:val="00BD61AC"/>
    <w:rsid w:val="00BD6279"/>
    <w:rsid w:val="00BD78D6"/>
    <w:rsid w:val="00BD7E39"/>
    <w:rsid w:val="00BE0BC3"/>
    <w:rsid w:val="00BE24F1"/>
    <w:rsid w:val="00BE29B2"/>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109"/>
    <w:rsid w:val="00C0142F"/>
    <w:rsid w:val="00C0180F"/>
    <w:rsid w:val="00C02271"/>
    <w:rsid w:val="00C03811"/>
    <w:rsid w:val="00C03855"/>
    <w:rsid w:val="00C0386D"/>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4C5"/>
    <w:rsid w:val="00C1289D"/>
    <w:rsid w:val="00C12BBD"/>
    <w:rsid w:val="00C12E3A"/>
    <w:rsid w:val="00C1319E"/>
    <w:rsid w:val="00C136DA"/>
    <w:rsid w:val="00C14132"/>
    <w:rsid w:val="00C16B5D"/>
    <w:rsid w:val="00C16C2B"/>
    <w:rsid w:val="00C17771"/>
    <w:rsid w:val="00C21995"/>
    <w:rsid w:val="00C220A7"/>
    <w:rsid w:val="00C220ED"/>
    <w:rsid w:val="00C223CF"/>
    <w:rsid w:val="00C2291A"/>
    <w:rsid w:val="00C22DC1"/>
    <w:rsid w:val="00C22DC6"/>
    <w:rsid w:val="00C23123"/>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6D96"/>
    <w:rsid w:val="00C47228"/>
    <w:rsid w:val="00C47B3D"/>
    <w:rsid w:val="00C50CBB"/>
    <w:rsid w:val="00C50D2D"/>
    <w:rsid w:val="00C51DE9"/>
    <w:rsid w:val="00C51E61"/>
    <w:rsid w:val="00C51ECE"/>
    <w:rsid w:val="00C521CE"/>
    <w:rsid w:val="00C5286F"/>
    <w:rsid w:val="00C538B8"/>
    <w:rsid w:val="00C54448"/>
    <w:rsid w:val="00C551B8"/>
    <w:rsid w:val="00C562A3"/>
    <w:rsid w:val="00C56B97"/>
    <w:rsid w:val="00C57053"/>
    <w:rsid w:val="00C61122"/>
    <w:rsid w:val="00C6138A"/>
    <w:rsid w:val="00C61EA3"/>
    <w:rsid w:val="00C62691"/>
    <w:rsid w:val="00C62F91"/>
    <w:rsid w:val="00C63D8B"/>
    <w:rsid w:val="00C63E03"/>
    <w:rsid w:val="00C64EEA"/>
    <w:rsid w:val="00C65997"/>
    <w:rsid w:val="00C65C8F"/>
    <w:rsid w:val="00C66AD4"/>
    <w:rsid w:val="00C66B47"/>
    <w:rsid w:val="00C675A0"/>
    <w:rsid w:val="00C67759"/>
    <w:rsid w:val="00C7041B"/>
    <w:rsid w:val="00C70982"/>
    <w:rsid w:val="00C70A39"/>
    <w:rsid w:val="00C71072"/>
    <w:rsid w:val="00C71CB4"/>
    <w:rsid w:val="00C721DD"/>
    <w:rsid w:val="00C72278"/>
    <w:rsid w:val="00C72B24"/>
    <w:rsid w:val="00C73D48"/>
    <w:rsid w:val="00C75F07"/>
    <w:rsid w:val="00C77553"/>
    <w:rsid w:val="00C779D2"/>
    <w:rsid w:val="00C81043"/>
    <w:rsid w:val="00C820ED"/>
    <w:rsid w:val="00C82503"/>
    <w:rsid w:val="00C825D1"/>
    <w:rsid w:val="00C82CBB"/>
    <w:rsid w:val="00C830BE"/>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B22"/>
    <w:rsid w:val="00CA7C6A"/>
    <w:rsid w:val="00CB0A53"/>
    <w:rsid w:val="00CB0ACE"/>
    <w:rsid w:val="00CB1FBD"/>
    <w:rsid w:val="00CB24E5"/>
    <w:rsid w:val="00CB3688"/>
    <w:rsid w:val="00CB4720"/>
    <w:rsid w:val="00CB47F4"/>
    <w:rsid w:val="00CB4CB0"/>
    <w:rsid w:val="00CB5DA3"/>
    <w:rsid w:val="00CB62C9"/>
    <w:rsid w:val="00CB714B"/>
    <w:rsid w:val="00CB7567"/>
    <w:rsid w:val="00CC0764"/>
    <w:rsid w:val="00CC0A3E"/>
    <w:rsid w:val="00CC2FE9"/>
    <w:rsid w:val="00CC320E"/>
    <w:rsid w:val="00CC3E30"/>
    <w:rsid w:val="00CC4233"/>
    <w:rsid w:val="00CC43CD"/>
    <w:rsid w:val="00CC4848"/>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6FE"/>
    <w:rsid w:val="00CD1791"/>
    <w:rsid w:val="00CD27D5"/>
    <w:rsid w:val="00CD304D"/>
    <w:rsid w:val="00CD351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00D"/>
    <w:rsid w:val="00CF112A"/>
    <w:rsid w:val="00CF1A01"/>
    <w:rsid w:val="00CF292C"/>
    <w:rsid w:val="00CF2D5C"/>
    <w:rsid w:val="00CF2FB2"/>
    <w:rsid w:val="00CF33EF"/>
    <w:rsid w:val="00CF399C"/>
    <w:rsid w:val="00CF412D"/>
    <w:rsid w:val="00CF4D05"/>
    <w:rsid w:val="00CF57B4"/>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222"/>
    <w:rsid w:val="00D14F26"/>
    <w:rsid w:val="00D15532"/>
    <w:rsid w:val="00D15535"/>
    <w:rsid w:val="00D159DC"/>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3E4"/>
    <w:rsid w:val="00D25C92"/>
    <w:rsid w:val="00D25ED3"/>
    <w:rsid w:val="00D26C0F"/>
    <w:rsid w:val="00D270F9"/>
    <w:rsid w:val="00D27176"/>
    <w:rsid w:val="00D278B0"/>
    <w:rsid w:val="00D31181"/>
    <w:rsid w:val="00D31D6B"/>
    <w:rsid w:val="00D33280"/>
    <w:rsid w:val="00D34532"/>
    <w:rsid w:val="00D3462D"/>
    <w:rsid w:val="00D34BE3"/>
    <w:rsid w:val="00D34C95"/>
    <w:rsid w:val="00D34EC4"/>
    <w:rsid w:val="00D3549E"/>
    <w:rsid w:val="00D3562F"/>
    <w:rsid w:val="00D35884"/>
    <w:rsid w:val="00D35A34"/>
    <w:rsid w:val="00D36382"/>
    <w:rsid w:val="00D37412"/>
    <w:rsid w:val="00D414BC"/>
    <w:rsid w:val="00D446C9"/>
    <w:rsid w:val="00D46EDF"/>
    <w:rsid w:val="00D47A25"/>
    <w:rsid w:val="00D47A3A"/>
    <w:rsid w:val="00D47AEB"/>
    <w:rsid w:val="00D503F0"/>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AF1"/>
    <w:rsid w:val="00D62E43"/>
    <w:rsid w:val="00D63D33"/>
    <w:rsid w:val="00D64B48"/>
    <w:rsid w:val="00D6569B"/>
    <w:rsid w:val="00D65828"/>
    <w:rsid w:val="00D65A72"/>
    <w:rsid w:val="00D65FBE"/>
    <w:rsid w:val="00D702BA"/>
    <w:rsid w:val="00D70430"/>
    <w:rsid w:val="00D70688"/>
    <w:rsid w:val="00D70815"/>
    <w:rsid w:val="00D71576"/>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6F14"/>
    <w:rsid w:val="00D878EB"/>
    <w:rsid w:val="00D90A5E"/>
    <w:rsid w:val="00D90F91"/>
    <w:rsid w:val="00D91948"/>
    <w:rsid w:val="00D923DB"/>
    <w:rsid w:val="00D9298A"/>
    <w:rsid w:val="00D92FFD"/>
    <w:rsid w:val="00D9390A"/>
    <w:rsid w:val="00D9423E"/>
    <w:rsid w:val="00D945B3"/>
    <w:rsid w:val="00D9484B"/>
    <w:rsid w:val="00D94A7E"/>
    <w:rsid w:val="00D9563F"/>
    <w:rsid w:val="00D95896"/>
    <w:rsid w:val="00D96334"/>
    <w:rsid w:val="00D963DC"/>
    <w:rsid w:val="00D96E7D"/>
    <w:rsid w:val="00D973D3"/>
    <w:rsid w:val="00DA044E"/>
    <w:rsid w:val="00DA1597"/>
    <w:rsid w:val="00DA15F8"/>
    <w:rsid w:val="00DA16CB"/>
    <w:rsid w:val="00DA1AF0"/>
    <w:rsid w:val="00DA1E3C"/>
    <w:rsid w:val="00DA224E"/>
    <w:rsid w:val="00DA23A0"/>
    <w:rsid w:val="00DA267D"/>
    <w:rsid w:val="00DA4667"/>
    <w:rsid w:val="00DA4C3B"/>
    <w:rsid w:val="00DA6359"/>
    <w:rsid w:val="00DA6E9B"/>
    <w:rsid w:val="00DA748F"/>
    <w:rsid w:val="00DB02F8"/>
    <w:rsid w:val="00DB0601"/>
    <w:rsid w:val="00DB3091"/>
    <w:rsid w:val="00DB4107"/>
    <w:rsid w:val="00DB42EB"/>
    <w:rsid w:val="00DB4A45"/>
    <w:rsid w:val="00DB4CF8"/>
    <w:rsid w:val="00DB500C"/>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3E1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3F2B"/>
    <w:rsid w:val="00DF44DC"/>
    <w:rsid w:val="00DF4EA1"/>
    <w:rsid w:val="00DF523A"/>
    <w:rsid w:val="00DF591B"/>
    <w:rsid w:val="00DF5F27"/>
    <w:rsid w:val="00DF6C5A"/>
    <w:rsid w:val="00DF7C03"/>
    <w:rsid w:val="00E002C6"/>
    <w:rsid w:val="00E00585"/>
    <w:rsid w:val="00E00BD6"/>
    <w:rsid w:val="00E01B4D"/>
    <w:rsid w:val="00E03228"/>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425"/>
    <w:rsid w:val="00E22D4D"/>
    <w:rsid w:val="00E23086"/>
    <w:rsid w:val="00E23A95"/>
    <w:rsid w:val="00E2498A"/>
    <w:rsid w:val="00E253E1"/>
    <w:rsid w:val="00E256F1"/>
    <w:rsid w:val="00E25936"/>
    <w:rsid w:val="00E259F0"/>
    <w:rsid w:val="00E25DB1"/>
    <w:rsid w:val="00E25FC3"/>
    <w:rsid w:val="00E26988"/>
    <w:rsid w:val="00E26EF6"/>
    <w:rsid w:val="00E26F0F"/>
    <w:rsid w:val="00E30194"/>
    <w:rsid w:val="00E316A2"/>
    <w:rsid w:val="00E31999"/>
    <w:rsid w:val="00E33D04"/>
    <w:rsid w:val="00E3422A"/>
    <w:rsid w:val="00E351CB"/>
    <w:rsid w:val="00E35B55"/>
    <w:rsid w:val="00E36269"/>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6E46"/>
    <w:rsid w:val="00E47056"/>
    <w:rsid w:val="00E51347"/>
    <w:rsid w:val="00E5196B"/>
    <w:rsid w:val="00E525AA"/>
    <w:rsid w:val="00E536EA"/>
    <w:rsid w:val="00E53C9F"/>
    <w:rsid w:val="00E542F5"/>
    <w:rsid w:val="00E54346"/>
    <w:rsid w:val="00E54C27"/>
    <w:rsid w:val="00E556DA"/>
    <w:rsid w:val="00E5571A"/>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95E"/>
    <w:rsid w:val="00E72A01"/>
    <w:rsid w:val="00E732BD"/>
    <w:rsid w:val="00E7357F"/>
    <w:rsid w:val="00E74066"/>
    <w:rsid w:val="00E74223"/>
    <w:rsid w:val="00E74C4A"/>
    <w:rsid w:val="00E76C16"/>
    <w:rsid w:val="00E7704B"/>
    <w:rsid w:val="00E771C2"/>
    <w:rsid w:val="00E772C4"/>
    <w:rsid w:val="00E77456"/>
    <w:rsid w:val="00E77504"/>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5E2"/>
    <w:rsid w:val="00E96868"/>
    <w:rsid w:val="00E96B46"/>
    <w:rsid w:val="00E96CF7"/>
    <w:rsid w:val="00E972A5"/>
    <w:rsid w:val="00E97587"/>
    <w:rsid w:val="00E9778E"/>
    <w:rsid w:val="00E97EC5"/>
    <w:rsid w:val="00EA08D7"/>
    <w:rsid w:val="00EA0A11"/>
    <w:rsid w:val="00EA0B64"/>
    <w:rsid w:val="00EA1450"/>
    <w:rsid w:val="00EA1EE0"/>
    <w:rsid w:val="00EA1EE4"/>
    <w:rsid w:val="00EA26B0"/>
    <w:rsid w:val="00EA2868"/>
    <w:rsid w:val="00EA3D2E"/>
    <w:rsid w:val="00EA405A"/>
    <w:rsid w:val="00EA5C68"/>
    <w:rsid w:val="00EA60C8"/>
    <w:rsid w:val="00EA7D78"/>
    <w:rsid w:val="00EB12DC"/>
    <w:rsid w:val="00EB1AD6"/>
    <w:rsid w:val="00EB277C"/>
    <w:rsid w:val="00EB2E2A"/>
    <w:rsid w:val="00EB36A9"/>
    <w:rsid w:val="00EB3956"/>
    <w:rsid w:val="00EB4280"/>
    <w:rsid w:val="00EB459E"/>
    <w:rsid w:val="00EB4634"/>
    <w:rsid w:val="00EB483C"/>
    <w:rsid w:val="00EB4A48"/>
    <w:rsid w:val="00EB4FC8"/>
    <w:rsid w:val="00EB5D91"/>
    <w:rsid w:val="00EB636A"/>
    <w:rsid w:val="00EB7928"/>
    <w:rsid w:val="00EC083B"/>
    <w:rsid w:val="00EC153C"/>
    <w:rsid w:val="00EC19CA"/>
    <w:rsid w:val="00EC1AE6"/>
    <w:rsid w:val="00EC1D4A"/>
    <w:rsid w:val="00EC2C3A"/>
    <w:rsid w:val="00EC2DB3"/>
    <w:rsid w:val="00EC2F94"/>
    <w:rsid w:val="00EC44A0"/>
    <w:rsid w:val="00EC4CDB"/>
    <w:rsid w:val="00EC6C32"/>
    <w:rsid w:val="00EC70EB"/>
    <w:rsid w:val="00EC77DD"/>
    <w:rsid w:val="00ED07E5"/>
    <w:rsid w:val="00ED0ABD"/>
    <w:rsid w:val="00ED0B0E"/>
    <w:rsid w:val="00ED0E64"/>
    <w:rsid w:val="00ED0F0E"/>
    <w:rsid w:val="00ED1001"/>
    <w:rsid w:val="00ED1B83"/>
    <w:rsid w:val="00ED20C8"/>
    <w:rsid w:val="00ED315B"/>
    <w:rsid w:val="00ED328B"/>
    <w:rsid w:val="00ED3E0A"/>
    <w:rsid w:val="00ED48F5"/>
    <w:rsid w:val="00ED4A36"/>
    <w:rsid w:val="00ED6F08"/>
    <w:rsid w:val="00ED740F"/>
    <w:rsid w:val="00ED74BE"/>
    <w:rsid w:val="00EE0F6A"/>
    <w:rsid w:val="00EE1541"/>
    <w:rsid w:val="00EE1C29"/>
    <w:rsid w:val="00EE261B"/>
    <w:rsid w:val="00EE26F3"/>
    <w:rsid w:val="00EE3983"/>
    <w:rsid w:val="00EE3D3C"/>
    <w:rsid w:val="00EE4690"/>
    <w:rsid w:val="00EE4C2D"/>
    <w:rsid w:val="00EE611C"/>
    <w:rsid w:val="00EE641E"/>
    <w:rsid w:val="00EE7887"/>
    <w:rsid w:val="00EE7958"/>
    <w:rsid w:val="00EE7A02"/>
    <w:rsid w:val="00EE7EF7"/>
    <w:rsid w:val="00EF0337"/>
    <w:rsid w:val="00EF0434"/>
    <w:rsid w:val="00EF06D3"/>
    <w:rsid w:val="00EF06DF"/>
    <w:rsid w:val="00EF0800"/>
    <w:rsid w:val="00EF0E29"/>
    <w:rsid w:val="00EF20F3"/>
    <w:rsid w:val="00EF2480"/>
    <w:rsid w:val="00EF3427"/>
    <w:rsid w:val="00EF3440"/>
    <w:rsid w:val="00EF3D59"/>
    <w:rsid w:val="00EF3FF4"/>
    <w:rsid w:val="00EF5BBE"/>
    <w:rsid w:val="00EF5EB5"/>
    <w:rsid w:val="00EF65A9"/>
    <w:rsid w:val="00EF6782"/>
    <w:rsid w:val="00EF7FD4"/>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111D8"/>
    <w:rsid w:val="00F113C2"/>
    <w:rsid w:val="00F118D6"/>
    <w:rsid w:val="00F11A09"/>
    <w:rsid w:val="00F11EC4"/>
    <w:rsid w:val="00F127C7"/>
    <w:rsid w:val="00F13EB4"/>
    <w:rsid w:val="00F14ABE"/>
    <w:rsid w:val="00F1500C"/>
    <w:rsid w:val="00F15EE9"/>
    <w:rsid w:val="00F16158"/>
    <w:rsid w:val="00F1684C"/>
    <w:rsid w:val="00F16862"/>
    <w:rsid w:val="00F16C37"/>
    <w:rsid w:val="00F16D2A"/>
    <w:rsid w:val="00F2043B"/>
    <w:rsid w:val="00F20C9A"/>
    <w:rsid w:val="00F21090"/>
    <w:rsid w:val="00F23494"/>
    <w:rsid w:val="00F23714"/>
    <w:rsid w:val="00F240B8"/>
    <w:rsid w:val="00F24CF8"/>
    <w:rsid w:val="00F24FBC"/>
    <w:rsid w:val="00F25663"/>
    <w:rsid w:val="00F26AA9"/>
    <w:rsid w:val="00F2750F"/>
    <w:rsid w:val="00F27B6B"/>
    <w:rsid w:val="00F3104E"/>
    <w:rsid w:val="00F311CC"/>
    <w:rsid w:val="00F31ECA"/>
    <w:rsid w:val="00F335A8"/>
    <w:rsid w:val="00F33A72"/>
    <w:rsid w:val="00F34055"/>
    <w:rsid w:val="00F358F9"/>
    <w:rsid w:val="00F3759B"/>
    <w:rsid w:val="00F40A40"/>
    <w:rsid w:val="00F40DCD"/>
    <w:rsid w:val="00F41A12"/>
    <w:rsid w:val="00F41A26"/>
    <w:rsid w:val="00F42D78"/>
    <w:rsid w:val="00F42E7E"/>
    <w:rsid w:val="00F4340D"/>
    <w:rsid w:val="00F43B6A"/>
    <w:rsid w:val="00F4428E"/>
    <w:rsid w:val="00F44A7C"/>
    <w:rsid w:val="00F44DB5"/>
    <w:rsid w:val="00F4534A"/>
    <w:rsid w:val="00F453DC"/>
    <w:rsid w:val="00F456F0"/>
    <w:rsid w:val="00F45C18"/>
    <w:rsid w:val="00F45C86"/>
    <w:rsid w:val="00F464F1"/>
    <w:rsid w:val="00F4674B"/>
    <w:rsid w:val="00F47C1B"/>
    <w:rsid w:val="00F47D27"/>
    <w:rsid w:val="00F516CA"/>
    <w:rsid w:val="00F5271E"/>
    <w:rsid w:val="00F52B9D"/>
    <w:rsid w:val="00F52D3F"/>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0C3"/>
    <w:rsid w:val="00F64438"/>
    <w:rsid w:val="00F6482E"/>
    <w:rsid w:val="00F64978"/>
    <w:rsid w:val="00F64E48"/>
    <w:rsid w:val="00F6610B"/>
    <w:rsid w:val="00F6659B"/>
    <w:rsid w:val="00F66AD9"/>
    <w:rsid w:val="00F66DB1"/>
    <w:rsid w:val="00F67DFC"/>
    <w:rsid w:val="00F67E17"/>
    <w:rsid w:val="00F70227"/>
    <w:rsid w:val="00F70CE5"/>
    <w:rsid w:val="00F710A5"/>
    <w:rsid w:val="00F71751"/>
    <w:rsid w:val="00F7177B"/>
    <w:rsid w:val="00F718C3"/>
    <w:rsid w:val="00F71CA4"/>
    <w:rsid w:val="00F72BE8"/>
    <w:rsid w:val="00F73739"/>
    <w:rsid w:val="00F73BB4"/>
    <w:rsid w:val="00F73E84"/>
    <w:rsid w:val="00F74CA9"/>
    <w:rsid w:val="00F754B1"/>
    <w:rsid w:val="00F767CE"/>
    <w:rsid w:val="00F767EB"/>
    <w:rsid w:val="00F76D51"/>
    <w:rsid w:val="00F76F49"/>
    <w:rsid w:val="00F7737A"/>
    <w:rsid w:val="00F80447"/>
    <w:rsid w:val="00F8180E"/>
    <w:rsid w:val="00F81A91"/>
    <w:rsid w:val="00F82587"/>
    <w:rsid w:val="00F8261E"/>
    <w:rsid w:val="00F82BF9"/>
    <w:rsid w:val="00F83D10"/>
    <w:rsid w:val="00F83DFD"/>
    <w:rsid w:val="00F856CF"/>
    <w:rsid w:val="00F86CD8"/>
    <w:rsid w:val="00F873D2"/>
    <w:rsid w:val="00F87567"/>
    <w:rsid w:val="00F8765D"/>
    <w:rsid w:val="00F90524"/>
    <w:rsid w:val="00F91CCC"/>
    <w:rsid w:val="00F91DB5"/>
    <w:rsid w:val="00F92112"/>
    <w:rsid w:val="00F92C92"/>
    <w:rsid w:val="00F93043"/>
    <w:rsid w:val="00F9316B"/>
    <w:rsid w:val="00F949CD"/>
    <w:rsid w:val="00F95954"/>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76AB"/>
    <w:rsid w:val="00FD0075"/>
    <w:rsid w:val="00FD0D32"/>
    <w:rsid w:val="00FD10D9"/>
    <w:rsid w:val="00FD22C1"/>
    <w:rsid w:val="00FD2A9A"/>
    <w:rsid w:val="00FD4063"/>
    <w:rsid w:val="00FD40FB"/>
    <w:rsid w:val="00FD46AF"/>
    <w:rsid w:val="00FD47CB"/>
    <w:rsid w:val="00FD4E21"/>
    <w:rsid w:val="00FD4F82"/>
    <w:rsid w:val="00FD51CC"/>
    <w:rsid w:val="00FD6239"/>
    <w:rsid w:val="00FD638A"/>
    <w:rsid w:val="00FD66D0"/>
    <w:rsid w:val="00FD7A6F"/>
    <w:rsid w:val="00FD7C39"/>
    <w:rsid w:val="00FE0991"/>
    <w:rsid w:val="00FE110C"/>
    <w:rsid w:val="00FE2482"/>
    <w:rsid w:val="00FE2555"/>
    <w:rsid w:val="00FE3845"/>
    <w:rsid w:val="00FE38C6"/>
    <w:rsid w:val="00FE4C6D"/>
    <w:rsid w:val="00FE64D8"/>
    <w:rsid w:val="00FE6578"/>
    <w:rsid w:val="00FE7001"/>
    <w:rsid w:val="00FE7E9C"/>
    <w:rsid w:val="00FF0E99"/>
    <w:rsid w:val="00FF0F2E"/>
    <w:rsid w:val="00FF2228"/>
    <w:rsid w:val="00FF2642"/>
    <w:rsid w:val="00FF27BE"/>
    <w:rsid w:val="00FF4508"/>
    <w:rsid w:val="00FF4524"/>
    <w:rsid w:val="00FF4C36"/>
    <w:rsid w:val="00FF526C"/>
    <w:rsid w:val="00FF5A95"/>
    <w:rsid w:val="00FF5AF0"/>
    <w:rsid w:val="00FF5C61"/>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5C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uiPriority w:val="99"/>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574363915">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983508224">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1785105">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00644269">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33752548">
      <w:bodyDiv w:val="1"/>
      <w:marLeft w:val="0"/>
      <w:marRight w:val="0"/>
      <w:marTop w:val="0"/>
      <w:marBottom w:val="0"/>
      <w:divBdr>
        <w:top w:val="none" w:sz="0" w:space="0" w:color="auto"/>
        <w:left w:val="none" w:sz="0" w:space="0" w:color="auto"/>
        <w:bottom w:val="none" w:sz="0" w:space="0" w:color="auto"/>
        <w:right w:val="none" w:sz="0" w:space="0" w:color="auto"/>
      </w:divBdr>
    </w:div>
    <w:div w:id="1354454606">
      <w:bodyDiv w:val="1"/>
      <w:marLeft w:val="0"/>
      <w:marRight w:val="0"/>
      <w:marTop w:val="0"/>
      <w:marBottom w:val="0"/>
      <w:divBdr>
        <w:top w:val="none" w:sz="0" w:space="0" w:color="auto"/>
        <w:left w:val="none" w:sz="0" w:space="0" w:color="auto"/>
        <w:bottom w:val="none" w:sz="0" w:space="0" w:color="auto"/>
        <w:right w:val="none" w:sz="0" w:space="0" w:color="auto"/>
      </w:divBdr>
    </w:div>
    <w:div w:id="1394506228">
      <w:bodyDiv w:val="1"/>
      <w:marLeft w:val="0"/>
      <w:marRight w:val="0"/>
      <w:marTop w:val="0"/>
      <w:marBottom w:val="0"/>
      <w:divBdr>
        <w:top w:val="none" w:sz="0" w:space="0" w:color="auto"/>
        <w:left w:val="none" w:sz="0" w:space="0" w:color="auto"/>
        <w:bottom w:val="none" w:sz="0" w:space="0" w:color="auto"/>
        <w:right w:val="none" w:sz="0" w:space="0" w:color="auto"/>
      </w:divBdr>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33752255">
      <w:bodyDiv w:val="1"/>
      <w:marLeft w:val="0"/>
      <w:marRight w:val="0"/>
      <w:marTop w:val="0"/>
      <w:marBottom w:val="0"/>
      <w:divBdr>
        <w:top w:val="none" w:sz="0" w:space="0" w:color="auto"/>
        <w:left w:val="none" w:sz="0" w:space="0" w:color="auto"/>
        <w:bottom w:val="none" w:sz="0" w:space="0" w:color="auto"/>
        <w:right w:val="none" w:sz="0" w:space="0" w:color="auto"/>
      </w:divBdr>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66785731">
      <w:bodyDiv w:val="1"/>
      <w:marLeft w:val="0"/>
      <w:marRight w:val="0"/>
      <w:marTop w:val="0"/>
      <w:marBottom w:val="0"/>
      <w:divBdr>
        <w:top w:val="none" w:sz="0" w:space="0" w:color="auto"/>
        <w:left w:val="none" w:sz="0" w:space="0" w:color="auto"/>
        <w:bottom w:val="none" w:sz="0" w:space="0" w:color="auto"/>
        <w:right w:val="none" w:sz="0" w:space="0" w:color="auto"/>
      </w:divBdr>
    </w:div>
    <w:div w:id="1680308826">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19350963">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2819198">
      <w:bodyDiv w:val="1"/>
      <w:marLeft w:val="0"/>
      <w:marRight w:val="0"/>
      <w:marTop w:val="0"/>
      <w:marBottom w:val="0"/>
      <w:divBdr>
        <w:top w:val="none" w:sz="0" w:space="0" w:color="auto"/>
        <w:left w:val="none" w:sz="0" w:space="0" w:color="auto"/>
        <w:bottom w:val="none" w:sz="0" w:space="0" w:color="auto"/>
        <w:right w:val="none" w:sz="0" w:space="0" w:color="auto"/>
      </w:divBdr>
    </w:div>
    <w:div w:id="1850753945">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52973525">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058627808">
      <w:bodyDiv w:val="1"/>
      <w:marLeft w:val="0"/>
      <w:marRight w:val="0"/>
      <w:marTop w:val="0"/>
      <w:marBottom w:val="0"/>
      <w:divBdr>
        <w:top w:val="none" w:sz="0" w:space="0" w:color="auto"/>
        <w:left w:val="none" w:sz="0" w:space="0" w:color="auto"/>
        <w:bottom w:val="none" w:sz="0" w:space="0" w:color="auto"/>
        <w:right w:val="none" w:sz="0" w:space="0" w:color="auto"/>
      </w:divBdr>
    </w:div>
    <w:div w:id="2061200138">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1566375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Props1.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2.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3.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5.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6.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Props/app.xml><?xml version="1.0" encoding="utf-8"?>
<Properties xmlns="http://schemas.openxmlformats.org/officeDocument/2006/extended-properties" xmlns:vt="http://schemas.openxmlformats.org/officeDocument/2006/docPropsVTypes">
  <Template>3gpp_70</Template>
  <TotalTime>271</TotalTime>
  <Pages>3</Pages>
  <Words>1154</Words>
  <Characters>6580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7</cp:revision>
  <dcterms:created xsi:type="dcterms:W3CDTF">2024-10-07T08:44:00Z</dcterms:created>
  <dcterms:modified xsi:type="dcterms:W3CDTF">2024-10-07T16:09:00Z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